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557" w:rsidRPr="009E6C61" w:rsidRDefault="00E15557" w:rsidP="00E15557">
      <w:pPr>
        <w:autoSpaceDE w:val="0"/>
        <w:autoSpaceDN w:val="0"/>
        <w:adjustRightInd w:val="0"/>
        <w:jc w:val="center"/>
        <w:rPr>
          <w:rFonts w:ascii="Century Gothic" w:hAnsi="Century Gothic" w:cs="Cambria"/>
          <w:sz w:val="24"/>
        </w:rPr>
      </w:pPr>
      <w:r w:rsidRPr="009E6C61">
        <w:rPr>
          <w:rFonts w:ascii="Century Gothic" w:hAnsi="Century Gothic" w:cs="Cambria"/>
          <w:sz w:val="24"/>
        </w:rPr>
        <w:t>COMMUNE DE FONTENAY LE PESNEL</w:t>
      </w:r>
    </w:p>
    <w:p w:rsidR="00216D2F" w:rsidRDefault="00367AFF" w:rsidP="00E470B7">
      <w:pPr>
        <w:pStyle w:val="Titre4"/>
        <w:jc w:val="center"/>
        <w:rPr>
          <w:rFonts w:ascii="Century Gothic" w:hAnsi="Century Gothic" w:cs="Courier New"/>
          <w:b/>
          <w:sz w:val="24"/>
        </w:rPr>
      </w:pPr>
      <w:r>
        <w:rPr>
          <w:rFonts w:ascii="Century Gothic" w:hAnsi="Century Gothic" w:cs="Courier New"/>
          <w:b/>
          <w:sz w:val="24"/>
        </w:rPr>
        <w:t>COMPTE RENDU DU</w:t>
      </w:r>
      <w:r w:rsidR="00266F6F" w:rsidRPr="009E6C61">
        <w:rPr>
          <w:rFonts w:ascii="Century Gothic" w:hAnsi="Century Gothic" w:cs="Courier New"/>
          <w:b/>
          <w:sz w:val="24"/>
        </w:rPr>
        <w:t xml:space="preserve"> </w:t>
      </w:r>
      <w:r w:rsidR="00EC05EE">
        <w:rPr>
          <w:rFonts w:ascii="Century Gothic" w:hAnsi="Century Gothic" w:cs="Courier New"/>
          <w:b/>
          <w:sz w:val="24"/>
        </w:rPr>
        <w:t xml:space="preserve">mardi 14 novembre </w:t>
      </w:r>
      <w:r>
        <w:rPr>
          <w:rFonts w:ascii="Century Gothic" w:hAnsi="Century Gothic" w:cs="Courier New"/>
          <w:b/>
          <w:sz w:val="24"/>
        </w:rPr>
        <w:t xml:space="preserve"> 2017</w:t>
      </w:r>
    </w:p>
    <w:p w:rsidR="00367AFF" w:rsidRPr="00367AFF" w:rsidRDefault="00367AFF" w:rsidP="00367AFF"/>
    <w:tbl>
      <w:tblPr>
        <w:tblW w:w="10248" w:type="dxa"/>
        <w:tblInd w:w="70" w:type="dxa"/>
        <w:tblBorders>
          <w:top w:val="single" w:sz="4" w:space="0" w:color="auto"/>
          <w:left w:val="single" w:sz="4" w:space="0" w:color="auto"/>
          <w:bottom w:val="single" w:sz="4" w:space="0" w:color="auto"/>
          <w:right w:val="single" w:sz="4" w:space="0" w:color="auto"/>
        </w:tblBorders>
        <w:shd w:val="clear" w:color="auto" w:fill="FFFF99"/>
        <w:tblCellMar>
          <w:left w:w="70" w:type="dxa"/>
          <w:right w:w="70" w:type="dxa"/>
        </w:tblCellMar>
        <w:tblLook w:val="04A0" w:firstRow="1" w:lastRow="0" w:firstColumn="1" w:lastColumn="0" w:noHBand="0" w:noVBand="1"/>
      </w:tblPr>
      <w:tblGrid>
        <w:gridCol w:w="1251"/>
        <w:gridCol w:w="1106"/>
        <w:gridCol w:w="1365"/>
        <w:gridCol w:w="1430"/>
        <w:gridCol w:w="5096"/>
      </w:tblGrid>
      <w:tr w:rsidR="001B7D1A" w:rsidRPr="001B7D1A" w:rsidTr="00813FEF">
        <w:trPr>
          <w:trHeight w:val="496"/>
        </w:trPr>
        <w:tc>
          <w:tcPr>
            <w:tcW w:w="1258" w:type="dxa"/>
            <w:tcBorders>
              <w:top w:val="single" w:sz="4" w:space="0" w:color="auto"/>
              <w:left w:val="single" w:sz="4" w:space="0" w:color="auto"/>
              <w:bottom w:val="single" w:sz="4" w:space="0" w:color="auto"/>
              <w:right w:val="nil"/>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highlight w:val="yellow"/>
              </w:rPr>
            </w:pPr>
            <w:r w:rsidRPr="001B7D1A">
              <w:rPr>
                <w:rFonts w:ascii="Century Gothic" w:hAnsi="Century Gothic" w:cs="Tahoma"/>
                <w:b/>
                <w:bCs/>
                <w:sz w:val="20"/>
                <w:szCs w:val="20"/>
                <w:highlight w:val="yellow"/>
              </w:rPr>
              <w:t xml:space="preserve">           Nombre </w:t>
            </w:r>
          </w:p>
        </w:tc>
        <w:tc>
          <w:tcPr>
            <w:tcW w:w="1080" w:type="dxa"/>
            <w:tcBorders>
              <w:top w:val="single" w:sz="4" w:space="0" w:color="auto"/>
              <w:left w:val="nil"/>
              <w:bottom w:val="single" w:sz="4" w:space="0" w:color="auto"/>
              <w:right w:val="nil"/>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highlight w:val="yellow"/>
              </w:rPr>
            </w:pPr>
            <w:r w:rsidRPr="001B7D1A">
              <w:rPr>
                <w:rFonts w:ascii="Century Gothic" w:hAnsi="Century Gothic" w:cs="Tahoma"/>
                <w:b/>
                <w:bCs/>
                <w:sz w:val="20"/>
                <w:szCs w:val="20"/>
                <w:highlight w:val="yellow"/>
              </w:rPr>
              <w:t>de  Membres</w:t>
            </w:r>
          </w:p>
        </w:tc>
        <w:tc>
          <w:tcPr>
            <w:tcW w:w="1321" w:type="dxa"/>
            <w:tcBorders>
              <w:top w:val="single" w:sz="4" w:space="0" w:color="auto"/>
              <w:left w:val="nil"/>
              <w:bottom w:val="single" w:sz="4" w:space="0" w:color="auto"/>
              <w:right w:val="single" w:sz="4" w:space="0" w:color="auto"/>
            </w:tcBorders>
            <w:shd w:val="clear" w:color="auto" w:fill="FFFF00"/>
          </w:tcPr>
          <w:p w:rsidR="001B7D1A" w:rsidRPr="001B7D1A" w:rsidRDefault="001B7D1A" w:rsidP="001B7D1A">
            <w:pPr>
              <w:spacing w:line="259" w:lineRule="auto"/>
              <w:ind w:right="57"/>
              <w:jc w:val="center"/>
              <w:rPr>
                <w:rFonts w:ascii="Century Gothic" w:hAnsi="Century Gothic" w:cs="Tahoma"/>
                <w:b/>
                <w:bCs/>
                <w:sz w:val="20"/>
                <w:szCs w:val="20"/>
                <w:highlight w:val="yellow"/>
              </w:rPr>
            </w:pPr>
          </w:p>
        </w:tc>
        <w:tc>
          <w:tcPr>
            <w:tcW w:w="1211" w:type="dxa"/>
            <w:tcBorders>
              <w:top w:val="single" w:sz="4" w:space="0" w:color="auto"/>
              <w:left w:val="single" w:sz="4" w:space="0" w:color="auto"/>
              <w:bottom w:val="single" w:sz="4" w:space="0" w:color="auto"/>
              <w:right w:val="single" w:sz="4" w:space="0" w:color="auto"/>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highlight w:val="yellow"/>
              </w:rPr>
            </w:pPr>
            <w:r w:rsidRPr="001B7D1A">
              <w:rPr>
                <w:rFonts w:ascii="Century Gothic" w:hAnsi="Century Gothic" w:cs="Tahoma"/>
                <w:b/>
                <w:bCs/>
                <w:sz w:val="20"/>
                <w:szCs w:val="20"/>
                <w:highlight w:val="yellow"/>
              </w:rPr>
              <w:t>Date de la convocation</w:t>
            </w:r>
          </w:p>
        </w:tc>
        <w:tc>
          <w:tcPr>
            <w:tcW w:w="5378" w:type="dxa"/>
            <w:tcBorders>
              <w:top w:val="single" w:sz="4" w:space="0" w:color="auto"/>
              <w:left w:val="single" w:sz="4" w:space="0" w:color="auto"/>
              <w:bottom w:val="single" w:sz="4" w:space="0" w:color="auto"/>
              <w:right w:val="single" w:sz="4" w:space="0" w:color="auto"/>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highlight w:val="yellow"/>
              </w:rPr>
            </w:pPr>
            <w:r w:rsidRPr="001B7D1A">
              <w:rPr>
                <w:rFonts w:ascii="Century Gothic" w:hAnsi="Century Gothic" w:cs="Tahoma"/>
                <w:b/>
                <w:bCs/>
                <w:sz w:val="20"/>
                <w:szCs w:val="20"/>
                <w:highlight w:val="yellow"/>
              </w:rPr>
              <w:t>Date affichage</w:t>
            </w:r>
          </w:p>
        </w:tc>
      </w:tr>
      <w:tr w:rsidR="001B7D1A" w:rsidRPr="001B7D1A" w:rsidTr="00813FEF">
        <w:trPr>
          <w:trHeight w:val="367"/>
        </w:trPr>
        <w:tc>
          <w:tcPr>
            <w:tcW w:w="1258" w:type="dxa"/>
            <w:tcBorders>
              <w:top w:val="single" w:sz="4" w:space="0" w:color="auto"/>
              <w:left w:val="single" w:sz="4" w:space="0" w:color="auto"/>
              <w:bottom w:val="single" w:sz="4" w:space="0" w:color="auto"/>
              <w:right w:val="single" w:sz="4" w:space="0" w:color="auto"/>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Présents au Conseil</w:t>
            </w:r>
          </w:p>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Municipal</w:t>
            </w:r>
          </w:p>
        </w:tc>
        <w:tc>
          <w:tcPr>
            <w:tcW w:w="1080" w:type="dxa"/>
            <w:tcBorders>
              <w:top w:val="single" w:sz="4" w:space="0" w:color="auto"/>
              <w:left w:val="single" w:sz="4" w:space="0" w:color="auto"/>
              <w:bottom w:val="single" w:sz="4" w:space="0" w:color="auto"/>
              <w:right w:val="single" w:sz="4" w:space="0" w:color="auto"/>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En</w:t>
            </w:r>
          </w:p>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exercice</w:t>
            </w:r>
          </w:p>
        </w:tc>
        <w:tc>
          <w:tcPr>
            <w:tcW w:w="1321" w:type="dxa"/>
            <w:tcBorders>
              <w:top w:val="single" w:sz="4" w:space="0" w:color="auto"/>
              <w:left w:val="single" w:sz="4" w:space="0" w:color="auto"/>
              <w:bottom w:val="single" w:sz="4" w:space="0" w:color="auto"/>
              <w:right w:val="single" w:sz="4" w:space="0" w:color="auto"/>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Qui ont pris part</w:t>
            </w:r>
          </w:p>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à la délibération</w:t>
            </w:r>
          </w:p>
        </w:tc>
        <w:tc>
          <w:tcPr>
            <w:tcW w:w="1211" w:type="dxa"/>
            <w:tcBorders>
              <w:top w:val="single" w:sz="4" w:space="0" w:color="auto"/>
              <w:left w:val="single" w:sz="4" w:space="0" w:color="auto"/>
              <w:bottom w:val="nil"/>
              <w:right w:val="single" w:sz="4" w:space="0" w:color="auto"/>
            </w:tcBorders>
            <w:shd w:val="clear" w:color="auto" w:fill="auto"/>
            <w:hideMark/>
          </w:tcPr>
          <w:p w:rsidR="001B7D1A" w:rsidRPr="001B7D1A" w:rsidRDefault="00EC05EE" w:rsidP="001B7D1A">
            <w:pPr>
              <w:spacing w:line="259" w:lineRule="auto"/>
              <w:ind w:right="57"/>
              <w:jc w:val="center"/>
              <w:rPr>
                <w:rFonts w:ascii="Century Gothic" w:hAnsi="Century Gothic" w:cs="Tahoma"/>
                <w:sz w:val="20"/>
                <w:szCs w:val="20"/>
              </w:rPr>
            </w:pPr>
            <w:r>
              <w:rPr>
                <w:rFonts w:ascii="Century Gothic" w:hAnsi="Century Gothic" w:cs="Tahoma"/>
                <w:sz w:val="20"/>
                <w:szCs w:val="20"/>
              </w:rPr>
              <w:t>3/11/2017</w:t>
            </w:r>
          </w:p>
        </w:tc>
        <w:tc>
          <w:tcPr>
            <w:tcW w:w="5378" w:type="dxa"/>
            <w:tcBorders>
              <w:top w:val="single" w:sz="4" w:space="0" w:color="auto"/>
              <w:left w:val="single" w:sz="4" w:space="0" w:color="auto"/>
              <w:bottom w:val="nil"/>
              <w:right w:val="single" w:sz="4" w:space="0" w:color="auto"/>
            </w:tcBorders>
            <w:shd w:val="clear" w:color="auto" w:fill="auto"/>
            <w:hideMark/>
          </w:tcPr>
          <w:p w:rsidR="001B7D1A" w:rsidRPr="001B7D1A" w:rsidRDefault="00367AFF" w:rsidP="0012095F">
            <w:pPr>
              <w:spacing w:line="259" w:lineRule="auto"/>
              <w:ind w:right="57"/>
              <w:jc w:val="center"/>
              <w:rPr>
                <w:rFonts w:ascii="Century Gothic" w:hAnsi="Century Gothic" w:cs="Tahoma"/>
                <w:sz w:val="20"/>
                <w:szCs w:val="20"/>
              </w:rPr>
            </w:pPr>
            <w:r>
              <w:rPr>
                <w:rFonts w:ascii="Century Gothic" w:hAnsi="Century Gothic" w:cs="Tahoma"/>
                <w:sz w:val="20"/>
                <w:szCs w:val="20"/>
              </w:rPr>
              <w:t>20/02/2017</w:t>
            </w:r>
          </w:p>
        </w:tc>
      </w:tr>
      <w:tr w:rsidR="001B7D1A" w:rsidRPr="001B7D1A" w:rsidTr="00813FEF">
        <w:trPr>
          <w:trHeight w:val="273"/>
        </w:trPr>
        <w:tc>
          <w:tcPr>
            <w:tcW w:w="1258" w:type="dxa"/>
            <w:tcBorders>
              <w:top w:val="single" w:sz="4" w:space="0" w:color="auto"/>
              <w:left w:val="single" w:sz="4" w:space="0" w:color="auto"/>
              <w:bottom w:val="single" w:sz="4" w:space="0" w:color="auto"/>
              <w:right w:val="single" w:sz="4" w:space="0" w:color="auto"/>
            </w:tcBorders>
            <w:shd w:val="clear" w:color="auto" w:fill="auto"/>
            <w:hideMark/>
          </w:tcPr>
          <w:p w:rsidR="001B7D1A" w:rsidRPr="001B7D1A" w:rsidRDefault="008420E0" w:rsidP="008420E0">
            <w:pPr>
              <w:spacing w:line="259" w:lineRule="auto"/>
              <w:ind w:right="57"/>
              <w:jc w:val="center"/>
              <w:rPr>
                <w:rFonts w:ascii="Century Gothic" w:hAnsi="Century Gothic" w:cs="Tahoma"/>
                <w:sz w:val="20"/>
                <w:szCs w:val="20"/>
              </w:rPr>
            </w:pPr>
            <w:r>
              <w:rPr>
                <w:rFonts w:ascii="Century Gothic" w:hAnsi="Century Gothic" w:cs="Tahoma"/>
                <w:sz w:val="20"/>
                <w:szCs w:val="20"/>
              </w:rPr>
              <w:t>13</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1B7D1A" w:rsidRPr="001B7D1A" w:rsidRDefault="001B7D1A" w:rsidP="008420E0">
            <w:pPr>
              <w:spacing w:line="259" w:lineRule="auto"/>
              <w:ind w:right="57"/>
              <w:jc w:val="center"/>
              <w:rPr>
                <w:rFonts w:ascii="Century Gothic" w:hAnsi="Century Gothic" w:cs="Tahoma"/>
                <w:sz w:val="20"/>
                <w:szCs w:val="20"/>
              </w:rPr>
            </w:pPr>
            <w:r w:rsidRPr="001B7D1A">
              <w:rPr>
                <w:rFonts w:ascii="Century Gothic" w:hAnsi="Century Gothic" w:cs="Tahoma"/>
                <w:sz w:val="20"/>
                <w:szCs w:val="20"/>
              </w:rPr>
              <w:t>1</w:t>
            </w:r>
            <w:r w:rsidR="008420E0">
              <w:rPr>
                <w:rFonts w:ascii="Century Gothic" w:hAnsi="Century Gothic" w:cs="Tahoma"/>
                <w:sz w:val="20"/>
                <w:szCs w:val="20"/>
              </w:rPr>
              <w:t>4</w:t>
            </w:r>
          </w:p>
        </w:tc>
        <w:tc>
          <w:tcPr>
            <w:tcW w:w="1321" w:type="dxa"/>
            <w:tcBorders>
              <w:top w:val="single" w:sz="4" w:space="0" w:color="auto"/>
              <w:left w:val="single" w:sz="4" w:space="0" w:color="auto"/>
              <w:bottom w:val="single" w:sz="4" w:space="0" w:color="auto"/>
              <w:right w:val="single" w:sz="4" w:space="0" w:color="auto"/>
            </w:tcBorders>
            <w:shd w:val="clear" w:color="auto" w:fill="auto"/>
            <w:hideMark/>
          </w:tcPr>
          <w:p w:rsidR="001B7D1A" w:rsidRPr="001B7D1A" w:rsidRDefault="008420E0" w:rsidP="008420E0">
            <w:pPr>
              <w:spacing w:line="259" w:lineRule="auto"/>
              <w:ind w:right="57"/>
              <w:jc w:val="center"/>
              <w:rPr>
                <w:rFonts w:ascii="Century Gothic" w:hAnsi="Century Gothic" w:cs="Tahoma"/>
                <w:sz w:val="20"/>
                <w:szCs w:val="20"/>
              </w:rPr>
            </w:pPr>
            <w:r>
              <w:rPr>
                <w:rFonts w:ascii="Century Gothic" w:hAnsi="Century Gothic" w:cs="Tahoma"/>
                <w:sz w:val="20"/>
                <w:szCs w:val="20"/>
              </w:rPr>
              <w:t>14</w:t>
            </w:r>
          </w:p>
        </w:tc>
        <w:tc>
          <w:tcPr>
            <w:tcW w:w="1211" w:type="dxa"/>
            <w:tcBorders>
              <w:top w:val="nil"/>
              <w:left w:val="single" w:sz="4" w:space="0" w:color="auto"/>
              <w:bottom w:val="single" w:sz="4" w:space="0" w:color="auto"/>
              <w:right w:val="single" w:sz="4" w:space="0" w:color="auto"/>
            </w:tcBorders>
            <w:shd w:val="clear" w:color="auto" w:fill="auto"/>
          </w:tcPr>
          <w:p w:rsidR="001B7D1A" w:rsidRPr="001B7D1A" w:rsidRDefault="001B7D1A" w:rsidP="001B7D1A">
            <w:pPr>
              <w:spacing w:line="259" w:lineRule="auto"/>
              <w:ind w:right="57"/>
              <w:jc w:val="center"/>
              <w:rPr>
                <w:rFonts w:ascii="Century Gothic" w:hAnsi="Century Gothic" w:cs="Tahoma"/>
                <w:sz w:val="20"/>
                <w:szCs w:val="20"/>
              </w:rPr>
            </w:pPr>
          </w:p>
        </w:tc>
        <w:tc>
          <w:tcPr>
            <w:tcW w:w="5378" w:type="dxa"/>
            <w:tcBorders>
              <w:top w:val="nil"/>
              <w:left w:val="single" w:sz="4" w:space="0" w:color="auto"/>
              <w:bottom w:val="single" w:sz="4" w:space="0" w:color="auto"/>
              <w:right w:val="single" w:sz="4" w:space="0" w:color="auto"/>
            </w:tcBorders>
            <w:shd w:val="clear" w:color="auto" w:fill="auto"/>
          </w:tcPr>
          <w:p w:rsidR="001B7D1A" w:rsidRPr="001B7D1A" w:rsidRDefault="001B7D1A" w:rsidP="001B7D1A">
            <w:pPr>
              <w:spacing w:line="259" w:lineRule="auto"/>
              <w:ind w:right="57"/>
              <w:jc w:val="center"/>
              <w:rPr>
                <w:rFonts w:ascii="Century Gothic" w:hAnsi="Century Gothic" w:cs="Tahoma"/>
                <w:sz w:val="20"/>
                <w:szCs w:val="20"/>
              </w:rPr>
            </w:pPr>
          </w:p>
        </w:tc>
      </w:tr>
    </w:tbl>
    <w:p w:rsidR="001B7D1A" w:rsidRPr="00EB38E8" w:rsidRDefault="001B7D1A" w:rsidP="001B7D1A">
      <w:pPr>
        <w:spacing w:line="259" w:lineRule="auto"/>
        <w:ind w:right="57"/>
        <w:jc w:val="both"/>
        <w:rPr>
          <w:rFonts w:ascii="Century Gothic" w:hAnsi="Century Gothic" w:cs="Tahoma"/>
          <w:bCs/>
          <w:sz w:val="16"/>
          <w:szCs w:val="16"/>
        </w:rPr>
      </w:pPr>
      <w:r w:rsidRPr="00EB38E8">
        <w:rPr>
          <w:rFonts w:ascii="Century Gothic" w:hAnsi="Century Gothic" w:cs="Tahoma"/>
          <w:bCs/>
          <w:sz w:val="16"/>
          <w:szCs w:val="16"/>
        </w:rPr>
        <w:t xml:space="preserve">L’an deux mille </w:t>
      </w:r>
      <w:r w:rsidR="00367AFF">
        <w:rPr>
          <w:rFonts w:ascii="Century Gothic" w:hAnsi="Century Gothic" w:cs="Tahoma"/>
          <w:bCs/>
          <w:sz w:val="16"/>
          <w:szCs w:val="16"/>
        </w:rPr>
        <w:t>dix-sept</w:t>
      </w:r>
      <w:r w:rsidRPr="00EB38E8">
        <w:rPr>
          <w:rFonts w:ascii="Century Gothic" w:hAnsi="Century Gothic" w:cs="Tahoma"/>
          <w:bCs/>
          <w:sz w:val="16"/>
          <w:szCs w:val="16"/>
        </w:rPr>
        <w:t xml:space="preserve">  le </w:t>
      </w:r>
      <w:r w:rsidR="008420E0">
        <w:rPr>
          <w:rFonts w:ascii="Century Gothic" w:hAnsi="Century Gothic" w:cs="Tahoma"/>
          <w:bCs/>
          <w:sz w:val="16"/>
          <w:szCs w:val="16"/>
        </w:rPr>
        <w:t xml:space="preserve">14 novembre </w:t>
      </w:r>
      <w:r w:rsidR="00367AFF">
        <w:rPr>
          <w:rFonts w:ascii="Century Gothic" w:hAnsi="Century Gothic" w:cs="Tahoma"/>
          <w:bCs/>
          <w:sz w:val="16"/>
          <w:szCs w:val="16"/>
        </w:rPr>
        <w:t xml:space="preserve"> à</w:t>
      </w:r>
      <w:r w:rsidRPr="00EB38E8">
        <w:rPr>
          <w:rFonts w:ascii="Century Gothic" w:hAnsi="Century Gothic" w:cs="Tahoma"/>
          <w:bCs/>
          <w:sz w:val="16"/>
          <w:szCs w:val="16"/>
        </w:rPr>
        <w:t xml:space="preserve">  </w:t>
      </w:r>
      <w:r w:rsidR="008420E0">
        <w:rPr>
          <w:rFonts w:ascii="Century Gothic" w:hAnsi="Century Gothic" w:cs="Tahoma"/>
          <w:bCs/>
          <w:sz w:val="16"/>
          <w:szCs w:val="16"/>
        </w:rPr>
        <w:t xml:space="preserve">20 </w:t>
      </w:r>
      <w:r w:rsidRPr="00EB38E8">
        <w:rPr>
          <w:rFonts w:ascii="Century Gothic" w:hAnsi="Century Gothic" w:cs="Tahoma"/>
          <w:bCs/>
          <w:sz w:val="16"/>
          <w:szCs w:val="16"/>
        </w:rPr>
        <w:t>heures</w:t>
      </w:r>
      <w:r w:rsidR="008420E0">
        <w:rPr>
          <w:rFonts w:ascii="Century Gothic" w:hAnsi="Century Gothic" w:cs="Tahoma"/>
          <w:bCs/>
          <w:sz w:val="16"/>
          <w:szCs w:val="16"/>
        </w:rPr>
        <w:t xml:space="preserve"> 30</w:t>
      </w:r>
      <w:r w:rsidR="00367AFF">
        <w:rPr>
          <w:rFonts w:ascii="Century Gothic" w:hAnsi="Century Gothic" w:cs="Tahoma"/>
          <w:bCs/>
          <w:sz w:val="16"/>
          <w:szCs w:val="16"/>
        </w:rPr>
        <w:t>,</w:t>
      </w:r>
      <w:r w:rsidRPr="00EB38E8">
        <w:rPr>
          <w:rFonts w:ascii="Century Gothic" w:hAnsi="Century Gothic" w:cs="Tahoma"/>
          <w:bCs/>
          <w:sz w:val="16"/>
          <w:szCs w:val="16"/>
        </w:rPr>
        <w:t xml:space="preserve">  le Conseil Municipal s’est réuni en séance ordinaire sous la présidence de Monsieur Jean-Pierre CHEVALIER, Maire. </w:t>
      </w:r>
    </w:p>
    <w:p w:rsidR="001B7D1A" w:rsidRPr="00EB38E8" w:rsidRDefault="001B7D1A" w:rsidP="001B7D1A">
      <w:pPr>
        <w:shd w:val="clear" w:color="auto" w:fill="FFFFFF"/>
        <w:spacing w:line="259" w:lineRule="auto"/>
        <w:ind w:right="57"/>
        <w:jc w:val="both"/>
        <w:rPr>
          <w:rFonts w:ascii="Century Gothic" w:hAnsi="Century Gothic" w:cs="Tahoma"/>
          <w:bCs/>
          <w:sz w:val="16"/>
          <w:szCs w:val="16"/>
        </w:rPr>
      </w:pPr>
      <w:r w:rsidRPr="00EB38E8">
        <w:rPr>
          <w:rFonts w:ascii="Century Gothic" w:hAnsi="Century Gothic" w:cs="Tahoma"/>
          <w:bCs/>
          <w:sz w:val="16"/>
          <w:szCs w:val="16"/>
          <w:u w:val="single"/>
        </w:rPr>
        <w:t>Etaient Présents </w:t>
      </w:r>
      <w:r w:rsidRPr="00EB38E8">
        <w:rPr>
          <w:rFonts w:ascii="Century Gothic" w:hAnsi="Century Gothic" w:cs="Tahoma"/>
          <w:bCs/>
          <w:sz w:val="16"/>
          <w:szCs w:val="16"/>
        </w:rPr>
        <w:t xml:space="preserve">: Christian GUESDON,  Gilbert MAUGER,  </w:t>
      </w:r>
      <w:r w:rsidR="008420E0" w:rsidRPr="00EB38E8">
        <w:rPr>
          <w:rFonts w:ascii="Century Gothic" w:hAnsi="Century Gothic" w:cs="Tahoma"/>
          <w:bCs/>
          <w:sz w:val="16"/>
          <w:szCs w:val="16"/>
        </w:rPr>
        <w:t>Marie-Claire LAURENCE</w:t>
      </w:r>
      <w:r w:rsidR="008420E0">
        <w:rPr>
          <w:rFonts w:ascii="Century Gothic" w:hAnsi="Century Gothic" w:cs="Tahoma"/>
          <w:bCs/>
          <w:sz w:val="16"/>
          <w:szCs w:val="16"/>
        </w:rPr>
        <w:t xml:space="preserve">, </w:t>
      </w:r>
      <w:r w:rsidR="00952EB2" w:rsidRPr="00EB38E8">
        <w:rPr>
          <w:rFonts w:ascii="Century Gothic" w:hAnsi="Century Gothic" w:cs="Tahoma"/>
          <w:bCs/>
          <w:sz w:val="16"/>
          <w:szCs w:val="16"/>
        </w:rPr>
        <w:t xml:space="preserve">Thierry MOULIN, </w:t>
      </w:r>
      <w:r w:rsidRPr="00EB38E8">
        <w:rPr>
          <w:rFonts w:ascii="Century Gothic" w:hAnsi="Century Gothic" w:cs="Tahoma"/>
          <w:bCs/>
          <w:sz w:val="16"/>
          <w:szCs w:val="16"/>
        </w:rPr>
        <w:t xml:space="preserve">Yvon DENOYELLE,    </w:t>
      </w:r>
      <w:r w:rsidR="0012095F" w:rsidRPr="00EB38E8">
        <w:rPr>
          <w:rFonts w:ascii="Century Gothic" w:hAnsi="Century Gothic" w:cs="Tahoma"/>
          <w:bCs/>
          <w:sz w:val="16"/>
          <w:szCs w:val="16"/>
        </w:rPr>
        <w:t>Martine HOUSSIN</w:t>
      </w:r>
      <w:r w:rsidRPr="00EB38E8">
        <w:rPr>
          <w:rFonts w:ascii="Century Gothic" w:hAnsi="Century Gothic" w:cs="Tahoma"/>
          <w:bCs/>
          <w:sz w:val="16"/>
          <w:szCs w:val="16"/>
        </w:rPr>
        <w:t xml:space="preserve">,  </w:t>
      </w:r>
      <w:r w:rsidR="008420E0" w:rsidRPr="00EB38E8">
        <w:rPr>
          <w:rFonts w:ascii="Century Gothic" w:hAnsi="Century Gothic" w:cs="Tahoma"/>
          <w:bCs/>
          <w:sz w:val="16"/>
          <w:szCs w:val="16"/>
        </w:rPr>
        <w:t>Christophe ROUSSEAU</w:t>
      </w:r>
      <w:r w:rsidR="008420E0">
        <w:rPr>
          <w:rFonts w:ascii="Century Gothic" w:hAnsi="Century Gothic" w:cs="Tahoma"/>
          <w:bCs/>
          <w:sz w:val="16"/>
          <w:szCs w:val="16"/>
        </w:rPr>
        <w:t xml:space="preserve">, </w:t>
      </w:r>
      <w:r w:rsidR="00367AFF" w:rsidRPr="00EB38E8">
        <w:rPr>
          <w:rFonts w:ascii="Century Gothic" w:hAnsi="Century Gothic" w:cs="Tahoma"/>
          <w:bCs/>
          <w:sz w:val="16"/>
          <w:szCs w:val="16"/>
        </w:rPr>
        <w:t>Richard VILLECHENON</w:t>
      </w:r>
      <w:r w:rsidR="00367AFF">
        <w:rPr>
          <w:rFonts w:ascii="Century Gothic" w:hAnsi="Century Gothic" w:cs="Tahoma"/>
          <w:bCs/>
          <w:sz w:val="16"/>
          <w:szCs w:val="16"/>
        </w:rPr>
        <w:t xml:space="preserve">, </w:t>
      </w:r>
      <w:r w:rsidR="00367AFF" w:rsidRPr="00EB38E8">
        <w:rPr>
          <w:rFonts w:ascii="Century Gothic" w:hAnsi="Century Gothic" w:cs="Tahoma"/>
          <w:bCs/>
          <w:sz w:val="16"/>
          <w:szCs w:val="16"/>
        </w:rPr>
        <w:t xml:space="preserve"> </w:t>
      </w:r>
      <w:r w:rsidR="00952EB2" w:rsidRPr="00EB38E8">
        <w:rPr>
          <w:rFonts w:ascii="Century Gothic" w:hAnsi="Century Gothic" w:cs="Tahoma"/>
          <w:bCs/>
          <w:sz w:val="16"/>
          <w:szCs w:val="16"/>
        </w:rPr>
        <w:t xml:space="preserve">Magali LECORNU, </w:t>
      </w:r>
      <w:r w:rsidRPr="00EB38E8">
        <w:rPr>
          <w:rFonts w:ascii="Century Gothic" w:hAnsi="Century Gothic" w:cs="Tahoma"/>
          <w:bCs/>
          <w:sz w:val="16"/>
          <w:szCs w:val="16"/>
        </w:rPr>
        <w:t xml:space="preserve">David PORTEMONT,  </w:t>
      </w:r>
      <w:r w:rsidR="008420E0" w:rsidRPr="00EB38E8">
        <w:rPr>
          <w:rFonts w:ascii="Century Gothic" w:hAnsi="Century Gothic" w:cs="Tahoma"/>
          <w:bCs/>
          <w:sz w:val="16"/>
          <w:szCs w:val="16"/>
        </w:rPr>
        <w:t>Fanny LUCIEN</w:t>
      </w:r>
      <w:r w:rsidR="008420E0">
        <w:rPr>
          <w:rFonts w:ascii="Century Gothic" w:hAnsi="Century Gothic" w:cs="Tahoma"/>
          <w:bCs/>
          <w:sz w:val="16"/>
          <w:szCs w:val="16"/>
        </w:rPr>
        <w:t xml:space="preserve">, </w:t>
      </w:r>
      <w:r w:rsidR="00952EB2" w:rsidRPr="00EB38E8">
        <w:rPr>
          <w:rFonts w:ascii="Century Gothic" w:hAnsi="Century Gothic" w:cs="Tahoma"/>
          <w:bCs/>
          <w:sz w:val="16"/>
          <w:szCs w:val="16"/>
        </w:rPr>
        <w:t>Coralie MASSON</w:t>
      </w:r>
      <w:r w:rsidRPr="00EB38E8">
        <w:rPr>
          <w:rFonts w:ascii="Century Gothic" w:hAnsi="Century Gothic" w:cs="Tahoma"/>
          <w:bCs/>
          <w:sz w:val="16"/>
          <w:szCs w:val="16"/>
        </w:rPr>
        <w:t xml:space="preserve">. </w:t>
      </w:r>
    </w:p>
    <w:p w:rsidR="008420E0" w:rsidRDefault="001B7D1A" w:rsidP="001B7D1A">
      <w:pPr>
        <w:shd w:val="clear" w:color="auto" w:fill="FFFFFF"/>
        <w:spacing w:line="259" w:lineRule="auto"/>
        <w:ind w:right="57"/>
        <w:jc w:val="both"/>
        <w:rPr>
          <w:rFonts w:ascii="Century Gothic" w:hAnsi="Century Gothic" w:cs="Tahoma"/>
          <w:bCs/>
          <w:sz w:val="16"/>
          <w:szCs w:val="16"/>
        </w:rPr>
      </w:pPr>
      <w:r w:rsidRPr="00EB38E8">
        <w:rPr>
          <w:rFonts w:ascii="Century Gothic" w:hAnsi="Century Gothic" w:cs="Tahoma"/>
          <w:bCs/>
          <w:sz w:val="16"/>
          <w:szCs w:val="16"/>
          <w:u w:val="single"/>
        </w:rPr>
        <w:t>Absents  Excusés</w:t>
      </w:r>
      <w:r w:rsidRPr="00EB38E8">
        <w:rPr>
          <w:rFonts w:ascii="Century Gothic" w:hAnsi="Century Gothic" w:cs="Tahoma"/>
          <w:bCs/>
          <w:sz w:val="16"/>
          <w:szCs w:val="16"/>
        </w:rPr>
        <w:t xml:space="preserve"> : </w:t>
      </w:r>
      <w:r w:rsidR="00367AFF">
        <w:rPr>
          <w:rFonts w:ascii="Century Gothic" w:hAnsi="Century Gothic" w:cs="Tahoma"/>
          <w:bCs/>
          <w:sz w:val="16"/>
          <w:szCs w:val="16"/>
        </w:rPr>
        <w:t xml:space="preserve">Corinne FOURQUEMIN,  (Pouvoir à </w:t>
      </w:r>
      <w:r w:rsidR="008420E0">
        <w:rPr>
          <w:rFonts w:ascii="Century Gothic" w:hAnsi="Century Gothic" w:cs="Tahoma"/>
          <w:bCs/>
          <w:sz w:val="16"/>
          <w:szCs w:val="16"/>
        </w:rPr>
        <w:t>M.LECORNU</w:t>
      </w:r>
      <w:r w:rsidR="00367AFF">
        <w:rPr>
          <w:rFonts w:ascii="Century Gothic" w:hAnsi="Century Gothic" w:cs="Tahoma"/>
          <w:bCs/>
          <w:sz w:val="16"/>
          <w:szCs w:val="16"/>
        </w:rPr>
        <w:t>)</w:t>
      </w:r>
      <w:r w:rsidR="00367AFF" w:rsidRPr="00EB38E8">
        <w:rPr>
          <w:rFonts w:ascii="Century Gothic" w:hAnsi="Century Gothic" w:cs="Tahoma"/>
          <w:bCs/>
          <w:sz w:val="16"/>
          <w:szCs w:val="16"/>
        </w:rPr>
        <w:t xml:space="preserve">, </w:t>
      </w:r>
    </w:p>
    <w:p w:rsidR="001B7D1A" w:rsidRPr="00EB38E8" w:rsidRDefault="001B7D1A" w:rsidP="001B7D1A">
      <w:pPr>
        <w:shd w:val="clear" w:color="auto" w:fill="FFFFFF"/>
        <w:spacing w:line="259" w:lineRule="auto"/>
        <w:ind w:right="57"/>
        <w:jc w:val="both"/>
        <w:rPr>
          <w:rFonts w:ascii="Century Gothic" w:hAnsi="Century Gothic" w:cs="Tahoma"/>
          <w:bCs/>
          <w:sz w:val="16"/>
          <w:szCs w:val="16"/>
        </w:rPr>
      </w:pPr>
      <w:r w:rsidRPr="00EB38E8">
        <w:rPr>
          <w:rFonts w:ascii="Century Gothic" w:hAnsi="Century Gothic" w:cs="Tahoma"/>
          <w:bCs/>
          <w:sz w:val="16"/>
          <w:szCs w:val="16"/>
        </w:rPr>
        <w:t>S</w:t>
      </w:r>
      <w:r w:rsidRPr="00EB38E8">
        <w:rPr>
          <w:rFonts w:ascii="Century Gothic" w:hAnsi="Century Gothic" w:cs="Tahoma"/>
          <w:bCs/>
          <w:sz w:val="16"/>
          <w:szCs w:val="16"/>
          <w:u w:val="single"/>
        </w:rPr>
        <w:t>ecrétaire</w:t>
      </w:r>
      <w:r w:rsidRPr="00EB38E8">
        <w:rPr>
          <w:rFonts w:ascii="Century Gothic" w:hAnsi="Century Gothic" w:cs="Tahoma"/>
          <w:bCs/>
          <w:sz w:val="16"/>
          <w:szCs w:val="16"/>
        </w:rPr>
        <w:t> </w:t>
      </w:r>
      <w:r w:rsidR="00AC5902" w:rsidRPr="00EB38E8">
        <w:rPr>
          <w:rFonts w:ascii="Century Gothic" w:hAnsi="Century Gothic" w:cs="Tahoma"/>
          <w:bCs/>
          <w:sz w:val="16"/>
          <w:szCs w:val="16"/>
        </w:rPr>
        <w:t xml:space="preserve">: </w:t>
      </w:r>
      <w:r w:rsidR="00F8003F">
        <w:rPr>
          <w:rFonts w:ascii="Century Gothic" w:hAnsi="Century Gothic" w:cs="Tahoma"/>
          <w:bCs/>
          <w:sz w:val="16"/>
          <w:szCs w:val="16"/>
        </w:rPr>
        <w:t xml:space="preserve">Marie-Claire LAURENCE </w:t>
      </w:r>
    </w:p>
    <w:p w:rsidR="00BA5B71" w:rsidRDefault="00BA5B71" w:rsidP="00BA5B71">
      <w:pPr>
        <w:pStyle w:val="Style1"/>
        <w:kinsoku w:val="0"/>
        <w:autoSpaceDE/>
        <w:adjustRightInd/>
        <w:spacing w:before="72" w:line="226" w:lineRule="exact"/>
        <w:rPr>
          <w:rStyle w:val="CharacterStyle1"/>
          <w:rFonts w:ascii="Tahoma" w:hAnsi="Tahoma" w:cs="Tahoma"/>
          <w:color w:val="235882"/>
        </w:rPr>
      </w:pPr>
    </w:p>
    <w:p w:rsidR="008420E0" w:rsidRPr="008420E0" w:rsidRDefault="008420E0" w:rsidP="001334BD">
      <w:pPr>
        <w:pStyle w:val="Citation"/>
        <w:pBdr>
          <w:top w:val="single" w:sz="4" w:space="1" w:color="000000"/>
          <w:left w:val="single" w:sz="4" w:space="31" w:color="000000"/>
          <w:bottom w:val="single" w:sz="4" w:space="1" w:color="000000"/>
          <w:right w:val="single" w:sz="4" w:space="4" w:color="000000"/>
        </w:pBdr>
        <w:shd w:val="clear" w:color="auto" w:fill="FFFF00"/>
        <w:spacing w:before="0" w:after="0"/>
        <w:ind w:left="567" w:right="0"/>
        <w:rPr>
          <w:rFonts w:ascii="Tahoma" w:hAnsi="Tahoma" w:cs="Tahoma"/>
          <w:b/>
          <w:i w:val="0"/>
          <w:sz w:val="22"/>
          <w:szCs w:val="22"/>
        </w:rPr>
      </w:pPr>
      <w:r w:rsidRPr="008420E0">
        <w:rPr>
          <w:rFonts w:ascii="Tahoma" w:hAnsi="Tahoma" w:cs="Tahoma"/>
          <w:b/>
          <w:i w:val="0"/>
          <w:sz w:val="22"/>
          <w:szCs w:val="22"/>
        </w:rPr>
        <w:t>Convention  spéciale de déversement des eaux usées au   réseau public d’assainissement - Elis</w:t>
      </w:r>
    </w:p>
    <w:p w:rsidR="008420E0" w:rsidRPr="008420E0" w:rsidRDefault="008420E0" w:rsidP="001334BD">
      <w:pPr>
        <w:pStyle w:val="Style1"/>
        <w:autoSpaceDE/>
        <w:ind w:left="567"/>
        <w:jc w:val="both"/>
        <w:rPr>
          <w:sz w:val="22"/>
          <w:szCs w:val="22"/>
        </w:rPr>
      </w:pPr>
      <w:r>
        <w:rPr>
          <w:rStyle w:val="CharacterStyle2"/>
          <w:rFonts w:ascii="Century Gothic" w:hAnsi="Century Gothic" w:cs="Tahoma"/>
          <w:spacing w:val="-1"/>
          <w:sz w:val="24"/>
          <w:szCs w:val="24"/>
        </w:rPr>
        <w:t xml:space="preserve"> </w:t>
      </w:r>
      <w:r w:rsidRPr="008420E0">
        <w:rPr>
          <w:rStyle w:val="CharacterStyle2"/>
          <w:rFonts w:ascii="Century Gothic" w:hAnsi="Century Gothic" w:cs="Tahoma"/>
          <w:spacing w:val="-1"/>
          <w:sz w:val="22"/>
          <w:szCs w:val="22"/>
        </w:rPr>
        <w:t>Le Conseil Municipal autorise Monsieur le Maire à signer la convention spéciale de déversement des eaux usées au réseau public d’assainissement  avec la Société ELIS et à prendre un arrêté de déversement.</w:t>
      </w:r>
    </w:p>
    <w:p w:rsidR="007B6D3F" w:rsidRDefault="007B6D3F" w:rsidP="00905F53">
      <w:pPr>
        <w:jc w:val="both"/>
        <w:rPr>
          <w:rFonts w:ascii="Century Gothic" w:hAnsi="Century Gothic"/>
          <w:b/>
          <w:color w:val="00B0F0"/>
          <w:sz w:val="16"/>
          <w:szCs w:val="16"/>
        </w:rPr>
      </w:pPr>
      <w:r w:rsidRPr="00905F53">
        <w:rPr>
          <w:rFonts w:ascii="Century Gothic" w:hAnsi="Century Gothic"/>
          <w:b/>
          <w:color w:val="00B0F0"/>
          <w:sz w:val="16"/>
          <w:szCs w:val="16"/>
        </w:rPr>
        <w:t>Vote à l’unanimité des membres présents et représentés.</w:t>
      </w:r>
    </w:p>
    <w:p w:rsidR="00F8003F" w:rsidRDefault="00F8003F" w:rsidP="00905F53">
      <w:pPr>
        <w:jc w:val="both"/>
        <w:rPr>
          <w:rFonts w:ascii="Century Gothic" w:hAnsi="Century Gothic"/>
          <w:b/>
          <w:color w:val="00B0F0"/>
          <w:sz w:val="16"/>
          <w:szCs w:val="16"/>
        </w:rPr>
      </w:pPr>
    </w:p>
    <w:p w:rsidR="00F8003F" w:rsidRPr="00F8003F" w:rsidRDefault="00F8003F" w:rsidP="00F8003F">
      <w:pPr>
        <w:pBdr>
          <w:top w:val="single" w:sz="4" w:space="1" w:color="auto"/>
          <w:left w:val="single" w:sz="4" w:space="4" w:color="auto"/>
          <w:bottom w:val="single" w:sz="4" w:space="3" w:color="auto"/>
          <w:right w:val="single" w:sz="4" w:space="4" w:color="auto"/>
        </w:pBdr>
        <w:shd w:val="clear" w:color="auto" w:fill="FFFF00"/>
        <w:jc w:val="center"/>
        <w:rPr>
          <w:rFonts w:ascii="Century Gothic" w:eastAsia="Batang" w:hAnsi="Century Gothic" w:cs="Tahoma"/>
          <w:b/>
          <w:sz w:val="22"/>
          <w:szCs w:val="22"/>
        </w:rPr>
      </w:pPr>
      <w:r w:rsidRPr="00F8003F">
        <w:rPr>
          <w:rFonts w:ascii="Century Gothic" w:hAnsi="Century Gothic" w:cs="Tahoma"/>
          <w:noProof/>
          <w:sz w:val="22"/>
          <w:szCs w:val="22"/>
        </w:rPr>
        <mc:AlternateContent>
          <mc:Choice Requires="wps">
            <w:drawing>
              <wp:anchor distT="0" distB="0" distL="0" distR="0" simplePos="0" relativeHeight="251659264" behindDoc="0" locked="0" layoutInCell="0" allowOverlap="1" wp14:anchorId="3AE58A83" wp14:editId="12FF9172">
                <wp:simplePos x="0" y="0"/>
                <wp:positionH relativeFrom="margin">
                  <wp:align>right</wp:align>
                </wp:positionH>
                <wp:positionV relativeFrom="page">
                  <wp:posOffset>3568700</wp:posOffset>
                </wp:positionV>
                <wp:extent cx="0" cy="448945"/>
                <wp:effectExtent l="0" t="0" r="19050" b="27305"/>
                <wp:wrapSquare wrapText="bothSides"/>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FD7D4" id="Connecteur droit 2" o:spid="_x0000_s1026" style="position:absolute;z-index:251659264;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 from="-51.2pt,281pt" to="-51.2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" o:allowincell="f" strokeweight=".95pt">
                <w10:wrap type="square" anchorx="margin" anchory="page"/>
              </v:line>
            </w:pict>
          </mc:Fallback>
        </mc:AlternateContent>
      </w:r>
      <w:r w:rsidRPr="00F8003F">
        <w:rPr>
          <w:rFonts w:ascii="Century Gothic" w:eastAsia="Batang" w:hAnsi="Century Gothic" w:cs="Tahoma"/>
          <w:b/>
          <w:sz w:val="22"/>
          <w:szCs w:val="22"/>
        </w:rPr>
        <w:t>ARCHIVAGE CDG14</w:t>
      </w:r>
    </w:p>
    <w:p w:rsidR="00F8003F" w:rsidRPr="00F8003F" w:rsidRDefault="00F8003F" w:rsidP="00F8003F">
      <w:pPr>
        <w:shd w:val="clear" w:color="auto" w:fill="FFFFFF" w:themeFill="background1"/>
        <w:jc w:val="both"/>
        <w:rPr>
          <w:rFonts w:ascii="Century Gothic" w:hAnsi="Century Gothic" w:cs="Tahoma"/>
          <w:sz w:val="22"/>
          <w:szCs w:val="22"/>
        </w:rPr>
      </w:pPr>
      <w:r w:rsidRPr="00F8003F">
        <w:rPr>
          <w:rFonts w:ascii="Century Gothic" w:hAnsi="Century Gothic" w:cs="Tahoma"/>
          <w:sz w:val="22"/>
          <w:szCs w:val="22"/>
        </w:rPr>
        <w:t xml:space="preserve">Monsieur le Maire expose que les archives vont être déplacées dans la réorganisation de la Mairie. Un  diagnostic  a été réalisé par le  Centre de Gestion de la Fonction Publique  et un devis nous a été présenté : </w:t>
      </w:r>
    </w:p>
    <w:p w:rsidR="00F8003F" w:rsidRPr="00F8003F" w:rsidRDefault="00F8003F" w:rsidP="00F8003F">
      <w:pPr>
        <w:shd w:val="clear" w:color="auto" w:fill="FFFFFF" w:themeFill="background1"/>
        <w:jc w:val="both"/>
        <w:rPr>
          <w:rFonts w:ascii="Century Gothic" w:hAnsi="Century Gothic" w:cs="Tahoma"/>
          <w:sz w:val="22"/>
          <w:szCs w:val="22"/>
        </w:rPr>
      </w:pPr>
      <w:r w:rsidRPr="00F8003F">
        <w:rPr>
          <w:rFonts w:ascii="Century Gothic" w:hAnsi="Century Gothic" w:cs="Tahoma"/>
          <w:sz w:val="22"/>
          <w:szCs w:val="22"/>
        </w:rPr>
        <w:t>Le métrage linéaire d’archives à traiter a été estimé à 46 ml.</w:t>
      </w:r>
    </w:p>
    <w:p w:rsidR="00F8003F" w:rsidRPr="00BD6D36" w:rsidRDefault="00F8003F" w:rsidP="00F8003F">
      <w:pPr>
        <w:shd w:val="clear" w:color="auto" w:fill="FFFFFF" w:themeFill="background1"/>
        <w:jc w:val="both"/>
        <w:rPr>
          <w:rFonts w:ascii="Century Gothic" w:hAnsi="Century Gothic" w:cs="Tahoma"/>
          <w:sz w:val="24"/>
        </w:rPr>
      </w:pPr>
      <w:r w:rsidRPr="00F8003F">
        <w:rPr>
          <w:rFonts w:ascii="Century Gothic" w:hAnsi="Century Gothic" w:cs="Tahoma"/>
          <w:sz w:val="22"/>
          <w:szCs w:val="22"/>
        </w:rPr>
        <w:t>L’archiviste du centre de gestion aura besoin de 15 jours pour traiter celles-ci à raison de 180 € par jour,  soit  2700 €, les chemises en carton souple, des sous-chemises et des boites d’archives solides de préférence avec PH neutre et de 10 cm de larges seront à fournir par la collectivité</w:t>
      </w:r>
      <w:r w:rsidRPr="00BD6D36">
        <w:rPr>
          <w:rFonts w:ascii="Century Gothic" w:hAnsi="Century Gothic" w:cs="Tahoma"/>
          <w:sz w:val="24"/>
        </w:rPr>
        <w:t>.</w:t>
      </w:r>
    </w:p>
    <w:p w:rsidR="00F8003F" w:rsidRDefault="00F8003F" w:rsidP="00F8003F">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F8003F" w:rsidRDefault="00F8003F" w:rsidP="00905F53">
      <w:pPr>
        <w:jc w:val="both"/>
        <w:rPr>
          <w:rFonts w:ascii="Century Gothic" w:hAnsi="Century Gothic"/>
          <w:b/>
          <w:color w:val="00B0F0"/>
          <w:sz w:val="16"/>
          <w:szCs w:val="16"/>
        </w:rPr>
      </w:pPr>
    </w:p>
    <w:p w:rsidR="00F8003F" w:rsidRPr="00F8003F" w:rsidRDefault="00F8003F" w:rsidP="00F8003F">
      <w:pPr>
        <w:pBdr>
          <w:top w:val="single" w:sz="4" w:space="0" w:color="000000"/>
          <w:left w:val="single" w:sz="4" w:space="4" w:color="000000"/>
          <w:bottom w:val="single" w:sz="4" w:space="1" w:color="000000"/>
          <w:right w:val="single" w:sz="4" w:space="4" w:color="000000"/>
        </w:pBdr>
        <w:shd w:val="clear" w:color="auto" w:fill="FFFF00"/>
        <w:jc w:val="center"/>
        <w:rPr>
          <w:rFonts w:ascii="Century Gothic" w:hAnsi="Century Gothic" w:cs="Tahoma"/>
          <w:b/>
          <w:sz w:val="22"/>
          <w:szCs w:val="22"/>
        </w:rPr>
      </w:pPr>
      <w:r w:rsidRPr="00F8003F">
        <w:rPr>
          <w:rStyle w:val="CharacterStyle2"/>
          <w:rFonts w:ascii="Century Gothic" w:hAnsi="Century Gothic" w:cs="Arial Narrow"/>
          <w:b/>
          <w:bCs/>
          <w:spacing w:val="1"/>
          <w:sz w:val="22"/>
          <w:szCs w:val="22"/>
        </w:rPr>
        <w:t>Devis  travaux pluvial Route de Tessel  (Mme Lecoq)</w:t>
      </w:r>
    </w:p>
    <w:p w:rsidR="0012095F" w:rsidRPr="00F8003F" w:rsidRDefault="00F8003F" w:rsidP="00F8003F">
      <w:pPr>
        <w:jc w:val="both"/>
        <w:rPr>
          <w:rFonts w:ascii="Century Gothic" w:hAnsi="Century Gothic" w:cs="Tahoma"/>
          <w:bCs/>
          <w:sz w:val="22"/>
          <w:szCs w:val="22"/>
        </w:rPr>
      </w:pPr>
      <w:r w:rsidRPr="00F8003F">
        <w:rPr>
          <w:rFonts w:ascii="Century Gothic" w:hAnsi="Century Gothic" w:cs="Tahoma"/>
          <w:bCs/>
          <w:sz w:val="22"/>
          <w:szCs w:val="22"/>
        </w:rPr>
        <w:t>Le Conseil Municipal donne son accord  pour que les travaux soient réalisés.</w:t>
      </w:r>
    </w:p>
    <w:p w:rsidR="00F8003F" w:rsidRPr="00F8003F" w:rsidRDefault="00F8003F" w:rsidP="00F8003F">
      <w:pPr>
        <w:jc w:val="both"/>
        <w:rPr>
          <w:rFonts w:ascii="Century Gothic" w:hAnsi="Century Gothic" w:cs="Tahoma"/>
          <w:bCs/>
          <w:sz w:val="22"/>
          <w:szCs w:val="22"/>
        </w:rPr>
      </w:pPr>
    </w:p>
    <w:p w:rsidR="00F8003F" w:rsidRDefault="00F8003F" w:rsidP="00F8003F">
      <w:pPr>
        <w:jc w:val="both"/>
        <w:rPr>
          <w:rFonts w:ascii="Century Gothic" w:hAnsi="Century Gothic"/>
          <w:b/>
          <w:color w:val="00B0F0"/>
          <w:sz w:val="24"/>
        </w:rPr>
      </w:pPr>
      <w:r>
        <w:rPr>
          <w:rFonts w:ascii="Century Gothic" w:hAnsi="Century Gothic"/>
          <w:b/>
          <w:color w:val="00B0F0"/>
          <w:sz w:val="24"/>
        </w:rPr>
        <w:t xml:space="preserve">Arrivée à 21 h 10  de Martine </w:t>
      </w:r>
      <w:r>
        <w:rPr>
          <w:rFonts w:ascii="Century Gothic" w:hAnsi="Century Gothic"/>
          <w:b/>
          <w:color w:val="00B0F0"/>
          <w:sz w:val="24"/>
        </w:rPr>
        <w:tab/>
        <w:t>HOUSSIN</w:t>
      </w:r>
    </w:p>
    <w:p w:rsidR="00F8003F" w:rsidRDefault="00F8003F" w:rsidP="00F8003F">
      <w:pPr>
        <w:jc w:val="both"/>
        <w:rPr>
          <w:rFonts w:ascii="Century Gothic" w:hAnsi="Century Gothic"/>
          <w:b/>
          <w:color w:val="00B0F0"/>
          <w:sz w:val="24"/>
        </w:rPr>
      </w:pPr>
    </w:p>
    <w:p w:rsidR="00F8003F" w:rsidRPr="00F8003F" w:rsidRDefault="00F8003F" w:rsidP="00F8003F">
      <w:pPr>
        <w:pStyle w:val="Titre2"/>
        <w:jc w:val="center"/>
        <w:rPr>
          <w:rFonts w:ascii="Century Gothic" w:hAnsi="Century Gothic"/>
          <w:sz w:val="22"/>
          <w:szCs w:val="22"/>
        </w:rPr>
      </w:pPr>
      <w:r w:rsidRPr="00C20139">
        <w:rPr>
          <w:rFonts w:ascii="Century Gothic" w:hAnsi="Century Gothic"/>
          <w:sz w:val="24"/>
        </w:rPr>
        <w:t xml:space="preserve">Cession  d’une partie de </w:t>
      </w:r>
      <w:r w:rsidRPr="00F8003F">
        <w:rPr>
          <w:rFonts w:ascii="Century Gothic" w:hAnsi="Century Gothic"/>
          <w:sz w:val="22"/>
          <w:szCs w:val="22"/>
        </w:rPr>
        <w:t>la parcelle destinée aux jardins familiaux</w:t>
      </w:r>
    </w:p>
    <w:p w:rsidR="00F8003F" w:rsidRPr="00F8003F" w:rsidRDefault="00F8003F" w:rsidP="00F8003F">
      <w:pPr>
        <w:rPr>
          <w:rFonts w:ascii="Century Gothic" w:hAnsi="Century Gothic"/>
          <w:sz w:val="22"/>
          <w:szCs w:val="22"/>
        </w:rPr>
      </w:pPr>
      <w:r w:rsidRPr="00F8003F">
        <w:rPr>
          <w:rFonts w:ascii="Century Gothic" w:hAnsi="Century Gothic"/>
          <w:sz w:val="22"/>
          <w:szCs w:val="22"/>
        </w:rPr>
        <w:t>Une demande a été faite par Monsieur et Madame VARIN/BERGER pour l’acquisition d’environ 200 m² du terrain cadastré AK 33  et AK 32   destiné aux jardins familiaux.</w:t>
      </w:r>
    </w:p>
    <w:p w:rsidR="00F8003F" w:rsidRPr="00F8003F" w:rsidRDefault="00F8003F" w:rsidP="00F8003F">
      <w:pPr>
        <w:rPr>
          <w:rFonts w:ascii="Century Gothic" w:hAnsi="Century Gothic"/>
          <w:sz w:val="22"/>
          <w:szCs w:val="22"/>
        </w:rPr>
      </w:pPr>
    </w:p>
    <w:p w:rsidR="00F8003F" w:rsidRPr="00F8003F" w:rsidRDefault="00F8003F" w:rsidP="00F8003F">
      <w:pPr>
        <w:rPr>
          <w:rFonts w:ascii="Century Gothic" w:hAnsi="Century Gothic"/>
          <w:sz w:val="22"/>
          <w:szCs w:val="22"/>
        </w:rPr>
      </w:pPr>
      <w:r w:rsidRPr="00F8003F">
        <w:rPr>
          <w:rFonts w:ascii="Century Gothic" w:hAnsi="Century Gothic"/>
          <w:sz w:val="22"/>
          <w:szCs w:val="22"/>
        </w:rPr>
        <w:t>Le Conseil Municipal donne son accord de principe et autorise Monsieur le Maire à signer les actes et documents nécessaires à cette transaction.</w:t>
      </w:r>
    </w:p>
    <w:p w:rsidR="00F8003F" w:rsidRDefault="00F8003F" w:rsidP="00F8003F">
      <w:pPr>
        <w:rPr>
          <w:rFonts w:ascii="Century Gothic" w:hAnsi="Century Gothic"/>
          <w:sz w:val="22"/>
          <w:szCs w:val="22"/>
        </w:rPr>
      </w:pPr>
      <w:r w:rsidRPr="00F8003F">
        <w:rPr>
          <w:rFonts w:ascii="Century Gothic" w:hAnsi="Century Gothic"/>
          <w:sz w:val="22"/>
          <w:szCs w:val="22"/>
        </w:rPr>
        <w:t>Le Conseil Municipal précise que les frais de géomètre et les frais  de notaire seront à la charge des acquéreurs.</w:t>
      </w:r>
    </w:p>
    <w:p w:rsidR="00F8003F" w:rsidRDefault="00F8003F" w:rsidP="00F8003F">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F8003F" w:rsidRPr="00C20139" w:rsidRDefault="00F8003F" w:rsidP="00F8003F">
      <w:pPr>
        <w:rPr>
          <w:rFonts w:ascii="Century Gothic" w:hAnsi="Century Gothic"/>
          <w:sz w:val="24"/>
        </w:rPr>
      </w:pPr>
    </w:p>
    <w:p w:rsidR="00F8003F" w:rsidRPr="00135175" w:rsidRDefault="00F8003F" w:rsidP="00F8003F">
      <w:pPr>
        <w:pStyle w:val="Standard"/>
        <w:pBdr>
          <w:top w:val="single" w:sz="4" w:space="1" w:color="auto"/>
          <w:left w:val="single" w:sz="4" w:space="4" w:color="auto"/>
          <w:bottom w:val="single" w:sz="4" w:space="1" w:color="auto"/>
          <w:right w:val="single" w:sz="4" w:space="4" w:color="auto"/>
        </w:pBdr>
        <w:shd w:val="clear" w:color="auto" w:fill="FFFF00"/>
        <w:jc w:val="center"/>
        <w:rPr>
          <w:b/>
        </w:rPr>
      </w:pPr>
      <w:r>
        <w:rPr>
          <w:rFonts w:ascii="Century Gothic" w:hAnsi="Century Gothic" w:cs="Tahoma"/>
          <w:b/>
          <w:sz w:val="24"/>
        </w:rPr>
        <w:t>Horaires de la Secrétaire</w:t>
      </w:r>
    </w:p>
    <w:p w:rsidR="00F8003F" w:rsidRDefault="00F8003F" w:rsidP="00F8003F">
      <w:pPr>
        <w:pStyle w:val="Standard"/>
        <w:jc w:val="both"/>
        <w:rPr>
          <w:rFonts w:ascii="Century Gothic" w:hAnsi="Century Gothic" w:cs="Tahoma"/>
          <w:sz w:val="24"/>
          <w:szCs w:val="24"/>
        </w:rPr>
      </w:pPr>
      <w:r>
        <w:rPr>
          <w:rFonts w:ascii="Century Gothic" w:hAnsi="Century Gothic" w:cs="Tahoma"/>
          <w:sz w:val="24"/>
          <w:szCs w:val="24"/>
        </w:rPr>
        <w:t xml:space="preserve">La Commission du Personnel réunie le  lundi 6 novembre 2017 a étudié  la demande de Mme GRIEUX de porter son poste à 35 h </w:t>
      </w:r>
    </w:p>
    <w:p w:rsidR="00F8003F" w:rsidRDefault="00F8003F" w:rsidP="00F8003F">
      <w:pPr>
        <w:pStyle w:val="Standard"/>
        <w:jc w:val="both"/>
        <w:rPr>
          <w:rFonts w:ascii="Century Gothic" w:hAnsi="Century Gothic" w:cs="Tahoma"/>
          <w:sz w:val="24"/>
          <w:szCs w:val="24"/>
        </w:rPr>
      </w:pPr>
      <w:r>
        <w:rPr>
          <w:rFonts w:ascii="Century Gothic" w:hAnsi="Century Gothic" w:cs="Tahoma"/>
          <w:sz w:val="24"/>
          <w:szCs w:val="24"/>
        </w:rPr>
        <w:t xml:space="preserve"> Vu l’avis de la Commission, le Conseil Municipal décide de porter le poste à 35 h</w:t>
      </w:r>
      <w:r w:rsidR="00D27012">
        <w:rPr>
          <w:rFonts w:ascii="Century Gothic" w:hAnsi="Century Gothic" w:cs="Tahoma"/>
          <w:sz w:val="24"/>
          <w:szCs w:val="24"/>
        </w:rPr>
        <w:t xml:space="preserve"> : </w:t>
      </w:r>
    </w:p>
    <w:p w:rsidR="00D27012" w:rsidRPr="00D27012" w:rsidRDefault="00D27012" w:rsidP="00F8003F">
      <w:pPr>
        <w:pStyle w:val="Standard"/>
        <w:jc w:val="both"/>
        <w:rPr>
          <w:rFonts w:ascii="Century Gothic" w:hAnsi="Century Gothic" w:cs="Tahoma"/>
          <w:sz w:val="22"/>
          <w:szCs w:val="22"/>
        </w:rPr>
      </w:pPr>
    </w:p>
    <w:p w:rsidR="00D27012" w:rsidRPr="00D27012" w:rsidRDefault="00F8003F" w:rsidP="00D27012">
      <w:pPr>
        <w:pBdr>
          <w:top w:val="single" w:sz="4" w:space="1" w:color="auto"/>
          <w:left w:val="single" w:sz="4" w:space="4" w:color="auto"/>
          <w:bottom w:val="single" w:sz="4" w:space="1" w:color="auto"/>
          <w:right w:val="single" w:sz="4" w:space="4" w:color="auto"/>
        </w:pBdr>
        <w:jc w:val="center"/>
        <w:rPr>
          <w:rFonts w:ascii="Century Gothic" w:hAnsi="Century Gothic"/>
          <w:b/>
          <w:color w:val="000000"/>
          <w:sz w:val="22"/>
          <w:szCs w:val="22"/>
        </w:rPr>
      </w:pPr>
      <w:r w:rsidRPr="00D27012">
        <w:rPr>
          <w:rFonts w:ascii="Century Gothic" w:hAnsi="Century Gothic" w:cs="Tahoma"/>
          <w:sz w:val="22"/>
          <w:szCs w:val="22"/>
        </w:rPr>
        <w:t xml:space="preserve">     </w:t>
      </w:r>
      <w:r w:rsidR="00D27012" w:rsidRPr="00D27012">
        <w:rPr>
          <w:rFonts w:ascii="Century Gothic" w:hAnsi="Century Gothic"/>
          <w:b/>
          <w:color w:val="000000"/>
          <w:sz w:val="22"/>
          <w:szCs w:val="22"/>
        </w:rPr>
        <w:t xml:space="preserve">Modification de la durée du temps de travail </w:t>
      </w:r>
      <w:r w:rsidR="00B97061">
        <w:rPr>
          <w:rFonts w:ascii="Century Gothic" w:hAnsi="Century Gothic"/>
          <w:b/>
          <w:color w:val="000000"/>
          <w:sz w:val="22"/>
          <w:szCs w:val="22"/>
        </w:rPr>
        <w:t xml:space="preserve"> de la secrétaire</w:t>
      </w:r>
    </w:p>
    <w:p w:rsidR="00D27012" w:rsidRPr="00D27012" w:rsidRDefault="00D27012" w:rsidP="00D27012">
      <w:pPr>
        <w:jc w:val="both"/>
        <w:rPr>
          <w:rFonts w:ascii="Century Gothic" w:hAnsi="Century Gothic"/>
          <w:sz w:val="22"/>
          <w:szCs w:val="22"/>
        </w:rPr>
      </w:pPr>
    </w:p>
    <w:p w:rsidR="00D27012" w:rsidRPr="00D27012" w:rsidRDefault="00D27012" w:rsidP="00D27012">
      <w:pPr>
        <w:jc w:val="both"/>
        <w:rPr>
          <w:rFonts w:ascii="Century Gothic" w:hAnsi="Century Gothic"/>
          <w:sz w:val="22"/>
          <w:szCs w:val="22"/>
        </w:rPr>
      </w:pPr>
      <w:r w:rsidRPr="00D27012">
        <w:rPr>
          <w:rFonts w:ascii="Century Gothic" w:hAnsi="Century Gothic"/>
          <w:sz w:val="22"/>
          <w:szCs w:val="22"/>
        </w:rPr>
        <w:t>Vu la loi n°83-634 du 13.07.1983 modifiée par la loi 87-529 du 13 juillet 1987 portant droits et obligations des fonctionnaires,</w:t>
      </w:r>
    </w:p>
    <w:p w:rsidR="00D27012" w:rsidRPr="00D27012" w:rsidRDefault="00D27012" w:rsidP="00D27012">
      <w:pPr>
        <w:jc w:val="both"/>
        <w:rPr>
          <w:rFonts w:ascii="Century Gothic" w:hAnsi="Century Gothic"/>
          <w:sz w:val="22"/>
          <w:szCs w:val="22"/>
        </w:rPr>
      </w:pPr>
    </w:p>
    <w:p w:rsidR="00D27012" w:rsidRPr="00D27012" w:rsidRDefault="00D27012" w:rsidP="00D27012">
      <w:pPr>
        <w:jc w:val="both"/>
        <w:rPr>
          <w:rFonts w:ascii="Century Gothic" w:hAnsi="Century Gothic"/>
          <w:sz w:val="22"/>
          <w:szCs w:val="22"/>
        </w:rPr>
      </w:pPr>
      <w:r w:rsidRPr="00D27012">
        <w:rPr>
          <w:rFonts w:ascii="Century Gothic" w:hAnsi="Century Gothic"/>
          <w:sz w:val="22"/>
          <w:szCs w:val="22"/>
        </w:rPr>
        <w:t>Vu la loi n°84-53 du 26 janvier 1984 modifié portant dispositions statutaires relatives à la fonction publique territorial,</w:t>
      </w:r>
    </w:p>
    <w:p w:rsidR="00D27012" w:rsidRPr="00D27012" w:rsidRDefault="00D27012" w:rsidP="00D27012">
      <w:pPr>
        <w:jc w:val="both"/>
        <w:rPr>
          <w:rFonts w:ascii="Century Gothic" w:hAnsi="Century Gothic"/>
          <w:sz w:val="22"/>
          <w:szCs w:val="22"/>
        </w:rPr>
      </w:pPr>
      <w:r w:rsidRPr="00D27012">
        <w:rPr>
          <w:rFonts w:ascii="Century Gothic" w:hAnsi="Century Gothic"/>
          <w:sz w:val="22"/>
          <w:szCs w:val="22"/>
        </w:rPr>
        <w:t>Vu la loi n°2007-148 du 2 février 2007 sur la modernisation de la fonction publique territoriale,</w:t>
      </w:r>
    </w:p>
    <w:p w:rsidR="00D27012" w:rsidRPr="00D27012" w:rsidRDefault="00D27012" w:rsidP="00D27012">
      <w:pPr>
        <w:jc w:val="both"/>
        <w:rPr>
          <w:rFonts w:ascii="Century Gothic" w:hAnsi="Century Gothic"/>
          <w:sz w:val="22"/>
          <w:szCs w:val="22"/>
        </w:rPr>
      </w:pPr>
      <w:r w:rsidRPr="00D27012">
        <w:rPr>
          <w:rFonts w:ascii="Century Gothic" w:hAnsi="Century Gothic"/>
          <w:sz w:val="22"/>
          <w:szCs w:val="22"/>
        </w:rPr>
        <w:t>Vu le décret n°91-298 du 20 mars 1991 portant dispositions statutaires applicables aux fonctionnaires territoriaux nommés dans des emplois permanents à temps non complet,</w:t>
      </w:r>
    </w:p>
    <w:p w:rsidR="00D27012" w:rsidRPr="00D27012" w:rsidRDefault="00D27012" w:rsidP="00D27012">
      <w:pPr>
        <w:jc w:val="both"/>
        <w:rPr>
          <w:rFonts w:ascii="Century Gothic" w:hAnsi="Century Gothic"/>
          <w:sz w:val="22"/>
          <w:szCs w:val="22"/>
        </w:rPr>
      </w:pPr>
      <w:r w:rsidRPr="00D27012">
        <w:rPr>
          <w:rFonts w:ascii="Century Gothic" w:hAnsi="Century Gothic"/>
          <w:sz w:val="22"/>
          <w:szCs w:val="22"/>
        </w:rPr>
        <w:t xml:space="preserve">Considérant qu’un agent de la filière technique, du cadre d’emploi des </w:t>
      </w:r>
      <w:r>
        <w:rPr>
          <w:rFonts w:ascii="Century Gothic" w:hAnsi="Century Gothic"/>
          <w:sz w:val="22"/>
          <w:szCs w:val="22"/>
        </w:rPr>
        <w:t>Secrétaires de Mairie</w:t>
      </w:r>
      <w:r w:rsidRPr="00D27012">
        <w:rPr>
          <w:rFonts w:ascii="Century Gothic" w:hAnsi="Century Gothic"/>
          <w:sz w:val="22"/>
          <w:szCs w:val="22"/>
        </w:rPr>
        <w:t xml:space="preserve"> a accepté l’augmentation de son temps de travail en adéquation avec un besoin de service, afin de satisfaire une qualité de service public en développement et d’améliorer la situation personnelle de l’intéressé,</w:t>
      </w:r>
    </w:p>
    <w:p w:rsidR="00D27012" w:rsidRPr="00D27012" w:rsidRDefault="00D27012" w:rsidP="00D27012">
      <w:pPr>
        <w:jc w:val="both"/>
        <w:rPr>
          <w:rFonts w:ascii="Century Gothic" w:hAnsi="Century Gothic"/>
          <w:sz w:val="22"/>
          <w:szCs w:val="22"/>
        </w:rPr>
      </w:pPr>
      <w:r w:rsidRPr="00D27012">
        <w:rPr>
          <w:rFonts w:ascii="Century Gothic" w:hAnsi="Century Gothic"/>
          <w:sz w:val="22"/>
          <w:szCs w:val="22"/>
        </w:rPr>
        <w:t>Considérant la proposition faite à cet agent, en vue d’augmenter son temps de travail hebdomadaire de 30.50/35</w:t>
      </w:r>
      <w:r w:rsidRPr="00D27012">
        <w:rPr>
          <w:rFonts w:ascii="Century Gothic" w:hAnsi="Century Gothic"/>
          <w:sz w:val="22"/>
          <w:szCs w:val="22"/>
          <w:vertAlign w:val="superscript"/>
        </w:rPr>
        <w:t>ème</w:t>
      </w:r>
      <w:r w:rsidRPr="00D27012">
        <w:rPr>
          <w:rFonts w:ascii="Century Gothic" w:hAnsi="Century Gothic"/>
          <w:sz w:val="22"/>
          <w:szCs w:val="22"/>
        </w:rPr>
        <w:t xml:space="preserve"> à 35/35</w:t>
      </w:r>
      <w:r w:rsidRPr="00D27012">
        <w:rPr>
          <w:rFonts w:ascii="Century Gothic" w:hAnsi="Century Gothic"/>
          <w:sz w:val="22"/>
          <w:szCs w:val="22"/>
          <w:vertAlign w:val="superscript"/>
        </w:rPr>
        <w:t>ème</w:t>
      </w:r>
      <w:r w:rsidRPr="00D27012">
        <w:rPr>
          <w:rFonts w:ascii="Century Gothic" w:hAnsi="Century Gothic"/>
          <w:sz w:val="22"/>
          <w:szCs w:val="22"/>
        </w:rPr>
        <w:t xml:space="preserve"> à compter du 1</w:t>
      </w:r>
      <w:r w:rsidRPr="00D27012">
        <w:rPr>
          <w:rFonts w:ascii="Century Gothic" w:hAnsi="Century Gothic"/>
          <w:sz w:val="22"/>
          <w:szCs w:val="22"/>
          <w:vertAlign w:val="superscript"/>
        </w:rPr>
        <w:t xml:space="preserve">er </w:t>
      </w:r>
      <w:r w:rsidRPr="00D27012">
        <w:rPr>
          <w:rFonts w:ascii="Century Gothic" w:hAnsi="Century Gothic"/>
          <w:sz w:val="22"/>
          <w:szCs w:val="22"/>
        </w:rPr>
        <w:t>mars 2018,</w:t>
      </w:r>
    </w:p>
    <w:p w:rsidR="00D27012" w:rsidRPr="00D27012" w:rsidRDefault="00D27012" w:rsidP="00D27012">
      <w:pPr>
        <w:jc w:val="both"/>
        <w:rPr>
          <w:rFonts w:ascii="Century Gothic" w:hAnsi="Century Gothic"/>
          <w:sz w:val="22"/>
          <w:szCs w:val="22"/>
        </w:rPr>
      </w:pPr>
      <w:r w:rsidRPr="00D27012">
        <w:rPr>
          <w:rFonts w:ascii="Century Gothic" w:hAnsi="Century Gothic"/>
          <w:sz w:val="22"/>
          <w:szCs w:val="22"/>
        </w:rPr>
        <w:t>Considérant l’acceptation de ce dernier,</w:t>
      </w:r>
    </w:p>
    <w:p w:rsidR="00D27012" w:rsidRPr="00D27012" w:rsidRDefault="00D27012" w:rsidP="00D27012">
      <w:pPr>
        <w:jc w:val="both"/>
        <w:rPr>
          <w:rFonts w:ascii="Century Gothic" w:hAnsi="Century Gothic"/>
          <w:sz w:val="22"/>
          <w:szCs w:val="22"/>
        </w:rPr>
      </w:pPr>
      <w:r w:rsidRPr="00D27012">
        <w:rPr>
          <w:rFonts w:ascii="Century Gothic" w:hAnsi="Century Gothic"/>
          <w:sz w:val="22"/>
          <w:szCs w:val="22"/>
        </w:rPr>
        <w:t>Le tableau des effectifs sera modifié en conséquence à compter du 1</w:t>
      </w:r>
      <w:r w:rsidRPr="00D27012">
        <w:rPr>
          <w:rFonts w:ascii="Century Gothic" w:hAnsi="Century Gothic"/>
          <w:sz w:val="22"/>
          <w:szCs w:val="22"/>
          <w:vertAlign w:val="superscript"/>
        </w:rPr>
        <w:t>er</w:t>
      </w:r>
      <w:r w:rsidRPr="00D27012">
        <w:rPr>
          <w:rFonts w:ascii="Century Gothic" w:hAnsi="Century Gothic"/>
          <w:sz w:val="22"/>
          <w:szCs w:val="22"/>
        </w:rPr>
        <w:t xml:space="preserve"> mars 2017</w:t>
      </w:r>
    </w:p>
    <w:p w:rsidR="00D27012" w:rsidRPr="00D27012" w:rsidRDefault="00D27012" w:rsidP="00D27012">
      <w:pPr>
        <w:jc w:val="both"/>
        <w:rPr>
          <w:rFonts w:ascii="Century Gothic" w:hAnsi="Century Gothic"/>
          <w:sz w:val="22"/>
          <w:szCs w:val="22"/>
        </w:rPr>
      </w:pPr>
      <w:r w:rsidRPr="00D27012">
        <w:rPr>
          <w:rFonts w:ascii="Century Gothic" w:hAnsi="Century Gothic"/>
          <w:sz w:val="22"/>
          <w:szCs w:val="22"/>
        </w:rPr>
        <w:t>Après en avoir délibéré, le Conseil Municipal à l’unanimité :</w:t>
      </w:r>
    </w:p>
    <w:p w:rsidR="00D27012" w:rsidRPr="00D27012" w:rsidRDefault="00D27012" w:rsidP="00D27012">
      <w:pPr>
        <w:jc w:val="both"/>
        <w:rPr>
          <w:rFonts w:ascii="Century Gothic" w:hAnsi="Century Gothic"/>
          <w:sz w:val="22"/>
          <w:szCs w:val="22"/>
        </w:rPr>
      </w:pPr>
      <w:r w:rsidRPr="00D27012">
        <w:rPr>
          <w:rFonts w:ascii="Century Gothic" w:hAnsi="Century Gothic"/>
          <w:sz w:val="22"/>
          <w:szCs w:val="22"/>
        </w:rPr>
        <w:t>- accepte l’augmentation du temps de travail de 30.50/35</w:t>
      </w:r>
      <w:r w:rsidRPr="00D27012">
        <w:rPr>
          <w:rFonts w:ascii="Century Gothic" w:hAnsi="Century Gothic"/>
          <w:sz w:val="22"/>
          <w:szCs w:val="22"/>
          <w:vertAlign w:val="superscript"/>
        </w:rPr>
        <w:t>ème</w:t>
      </w:r>
      <w:r w:rsidRPr="00D27012">
        <w:rPr>
          <w:rFonts w:ascii="Century Gothic" w:hAnsi="Century Gothic"/>
          <w:sz w:val="22"/>
          <w:szCs w:val="22"/>
        </w:rPr>
        <w:t xml:space="preserve"> à 35/35</w:t>
      </w:r>
      <w:r w:rsidRPr="00D27012">
        <w:rPr>
          <w:rFonts w:ascii="Century Gothic" w:hAnsi="Century Gothic"/>
          <w:sz w:val="22"/>
          <w:szCs w:val="22"/>
          <w:vertAlign w:val="superscript"/>
        </w:rPr>
        <w:t>ème</w:t>
      </w:r>
      <w:r w:rsidRPr="00D27012">
        <w:rPr>
          <w:rFonts w:ascii="Century Gothic" w:hAnsi="Century Gothic"/>
          <w:sz w:val="22"/>
          <w:szCs w:val="22"/>
        </w:rPr>
        <w:t xml:space="preserve"> hebdomadaire à compter du 1</w:t>
      </w:r>
      <w:r w:rsidRPr="00D27012">
        <w:rPr>
          <w:rFonts w:ascii="Century Gothic" w:hAnsi="Century Gothic"/>
          <w:sz w:val="22"/>
          <w:szCs w:val="22"/>
          <w:vertAlign w:val="superscript"/>
        </w:rPr>
        <w:t>er</w:t>
      </w:r>
      <w:r w:rsidRPr="00D27012">
        <w:rPr>
          <w:rFonts w:ascii="Century Gothic" w:hAnsi="Century Gothic"/>
          <w:sz w:val="22"/>
          <w:szCs w:val="22"/>
        </w:rPr>
        <w:t xml:space="preserve"> mars 2018,</w:t>
      </w:r>
    </w:p>
    <w:p w:rsidR="00F8003F" w:rsidRPr="00135175" w:rsidRDefault="00D27012" w:rsidP="009105D0">
      <w:pPr>
        <w:jc w:val="both"/>
        <w:rPr>
          <w:rFonts w:ascii="Century Gothic" w:hAnsi="Century Gothic" w:cs="Tahoma"/>
          <w:sz w:val="24"/>
        </w:rPr>
      </w:pPr>
      <w:r w:rsidRPr="00D27012">
        <w:rPr>
          <w:rFonts w:ascii="Century Gothic" w:hAnsi="Century Gothic"/>
          <w:sz w:val="22"/>
          <w:szCs w:val="22"/>
        </w:rPr>
        <w:t>- dit que les crédits nécessaires sont inscrits au chapitre 012 du Budget Principal.</w:t>
      </w:r>
    </w:p>
    <w:p w:rsidR="002B35AC" w:rsidRDefault="002B35AC" w:rsidP="002B35AC">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F8003F" w:rsidRDefault="001B31B6" w:rsidP="00F8003F">
      <w:pPr>
        <w:rPr>
          <w:rFonts w:ascii="Century Gothic" w:hAnsi="Century Gothic"/>
          <w:sz w:val="22"/>
          <w:szCs w:val="22"/>
        </w:rPr>
      </w:pPr>
      <w:r w:rsidRPr="001B31B6">
        <w:rPr>
          <w:rFonts w:ascii="Century Gothic" w:hAnsi="Century Gothic"/>
          <w:noProof/>
          <w:sz w:val="22"/>
          <w:szCs w:val="22"/>
        </w:rPr>
        <w:drawing>
          <wp:inline distT="0" distB="0" distL="0" distR="0">
            <wp:extent cx="6840220" cy="459352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40220" cy="4593528"/>
                    </a:xfrm>
                    <a:prstGeom prst="rect">
                      <a:avLst/>
                    </a:prstGeom>
                    <a:noFill/>
                    <a:ln>
                      <a:noFill/>
                    </a:ln>
                  </pic:spPr>
                </pic:pic>
              </a:graphicData>
            </a:graphic>
          </wp:inline>
        </w:drawing>
      </w:r>
    </w:p>
    <w:p w:rsidR="00F8003F" w:rsidRDefault="001B31B6" w:rsidP="003533CE">
      <w:pPr>
        <w:pBdr>
          <w:top w:val="single" w:sz="4" w:space="1" w:color="auto"/>
          <w:left w:val="single" w:sz="4" w:space="4" w:color="auto"/>
          <w:bottom w:val="single" w:sz="4" w:space="1" w:color="auto"/>
          <w:right w:val="single" w:sz="4" w:space="4" w:color="auto"/>
        </w:pBdr>
        <w:jc w:val="center"/>
        <w:rPr>
          <w:rFonts w:ascii="Century Gothic" w:hAnsi="Century Gothic"/>
          <w:b/>
          <w:sz w:val="22"/>
          <w:szCs w:val="22"/>
        </w:rPr>
      </w:pPr>
      <w:r>
        <w:rPr>
          <w:rFonts w:ascii="Century Gothic" w:hAnsi="Century Gothic"/>
          <w:b/>
          <w:sz w:val="22"/>
          <w:szCs w:val="22"/>
        </w:rPr>
        <w:t>C</w:t>
      </w:r>
      <w:r w:rsidR="003533CE" w:rsidRPr="003533CE">
        <w:rPr>
          <w:rFonts w:ascii="Century Gothic" w:hAnsi="Century Gothic"/>
          <w:b/>
          <w:sz w:val="22"/>
          <w:szCs w:val="22"/>
        </w:rPr>
        <w:t xml:space="preserve">réation </w:t>
      </w:r>
      <w:r>
        <w:rPr>
          <w:rFonts w:ascii="Century Gothic" w:hAnsi="Century Gothic"/>
          <w:b/>
          <w:sz w:val="22"/>
          <w:szCs w:val="22"/>
        </w:rPr>
        <w:t>du Poste  de Secrétaire 35 h</w:t>
      </w:r>
    </w:p>
    <w:p w:rsidR="003533CE" w:rsidRDefault="003533CE" w:rsidP="003533CE">
      <w:pPr>
        <w:jc w:val="both"/>
        <w:rPr>
          <w:rFonts w:ascii="Century Gothic" w:hAnsi="Century Gothic"/>
          <w:b/>
          <w:sz w:val="22"/>
          <w:szCs w:val="22"/>
        </w:rPr>
      </w:pPr>
    </w:p>
    <w:p w:rsidR="003533CE" w:rsidRDefault="003533CE" w:rsidP="003533CE">
      <w:pPr>
        <w:jc w:val="both"/>
        <w:rPr>
          <w:rFonts w:ascii="Century Gothic" w:hAnsi="Century Gothic"/>
          <w:sz w:val="22"/>
          <w:szCs w:val="22"/>
        </w:rPr>
      </w:pPr>
      <w:r w:rsidRPr="003533CE">
        <w:rPr>
          <w:rFonts w:ascii="Century Gothic" w:hAnsi="Century Gothic"/>
          <w:sz w:val="22"/>
          <w:szCs w:val="22"/>
        </w:rPr>
        <w:t xml:space="preserve">Pour tenir compte de l’évolution du poste de travail de </w:t>
      </w:r>
      <w:r>
        <w:rPr>
          <w:rFonts w:ascii="Century Gothic" w:hAnsi="Century Gothic"/>
          <w:sz w:val="22"/>
          <w:szCs w:val="22"/>
        </w:rPr>
        <w:t>la secrétaire, Monsieur le Maire propose au Conseil Municipal,  la création d’un emploi de secrétaire de Mairie pour assurer la mission du secrétariat de mairie suite à l’augmentation du temps de travail de cet agent</w:t>
      </w:r>
      <w:r w:rsidR="002B35AC">
        <w:rPr>
          <w:rFonts w:ascii="Century Gothic" w:hAnsi="Century Gothic"/>
          <w:sz w:val="22"/>
          <w:szCs w:val="22"/>
        </w:rPr>
        <w:t>.</w:t>
      </w:r>
    </w:p>
    <w:p w:rsidR="003533CE" w:rsidRDefault="003533CE" w:rsidP="003533CE">
      <w:pPr>
        <w:jc w:val="both"/>
        <w:rPr>
          <w:rFonts w:ascii="Century Gothic" w:hAnsi="Century Gothic"/>
          <w:sz w:val="22"/>
          <w:szCs w:val="22"/>
        </w:rPr>
      </w:pPr>
      <w:r>
        <w:rPr>
          <w:rFonts w:ascii="Century Gothic" w:hAnsi="Century Gothic"/>
          <w:sz w:val="22"/>
          <w:szCs w:val="22"/>
        </w:rPr>
        <w:t>Le Conseil Municipal</w:t>
      </w:r>
    </w:p>
    <w:p w:rsidR="003533CE" w:rsidRDefault="003533CE" w:rsidP="003533CE">
      <w:pPr>
        <w:jc w:val="both"/>
        <w:rPr>
          <w:rFonts w:ascii="Century Gothic" w:hAnsi="Century Gothic"/>
          <w:sz w:val="22"/>
          <w:szCs w:val="22"/>
        </w:rPr>
      </w:pPr>
      <w:r>
        <w:rPr>
          <w:rFonts w:ascii="Century Gothic" w:hAnsi="Century Gothic"/>
          <w:sz w:val="22"/>
          <w:szCs w:val="22"/>
        </w:rPr>
        <w:t xml:space="preserve"> </w:t>
      </w:r>
      <w:r w:rsidRPr="003533CE">
        <w:rPr>
          <w:rFonts w:ascii="Century Gothic" w:hAnsi="Century Gothic"/>
          <w:b/>
          <w:sz w:val="22"/>
          <w:szCs w:val="22"/>
        </w:rPr>
        <w:t>DECIDE</w:t>
      </w:r>
      <w:r>
        <w:rPr>
          <w:rFonts w:ascii="Century Gothic" w:hAnsi="Century Gothic"/>
          <w:sz w:val="22"/>
          <w:szCs w:val="22"/>
        </w:rPr>
        <w:t xml:space="preserve"> :   </w:t>
      </w:r>
      <w:r w:rsidR="002B35AC">
        <w:rPr>
          <w:rFonts w:ascii="Century Gothic" w:hAnsi="Century Gothic"/>
          <w:sz w:val="22"/>
          <w:szCs w:val="22"/>
        </w:rPr>
        <w:t>à</w:t>
      </w:r>
      <w:r>
        <w:rPr>
          <w:rFonts w:ascii="Century Gothic" w:hAnsi="Century Gothic"/>
          <w:sz w:val="22"/>
          <w:szCs w:val="22"/>
        </w:rPr>
        <w:t xml:space="preserve"> compter du 1</w:t>
      </w:r>
      <w:r w:rsidRPr="003533CE">
        <w:rPr>
          <w:rFonts w:ascii="Century Gothic" w:hAnsi="Century Gothic"/>
          <w:sz w:val="22"/>
          <w:szCs w:val="22"/>
          <w:vertAlign w:val="superscript"/>
        </w:rPr>
        <w:t>er</w:t>
      </w:r>
      <w:r>
        <w:rPr>
          <w:rFonts w:ascii="Century Gothic" w:hAnsi="Century Gothic"/>
          <w:sz w:val="22"/>
          <w:szCs w:val="22"/>
        </w:rPr>
        <w:t xml:space="preserve"> mars  2018, l’emploi de 35 h de la secrétaire de mairie est créé.</w:t>
      </w:r>
    </w:p>
    <w:p w:rsidR="003533CE" w:rsidRDefault="003533CE" w:rsidP="003533CE">
      <w:pPr>
        <w:jc w:val="both"/>
        <w:rPr>
          <w:rFonts w:ascii="Century Gothic" w:hAnsi="Century Gothic"/>
          <w:sz w:val="22"/>
          <w:szCs w:val="22"/>
        </w:rPr>
      </w:pPr>
      <w:r w:rsidRPr="003533CE">
        <w:rPr>
          <w:rFonts w:ascii="Century Gothic" w:hAnsi="Century Gothic"/>
          <w:b/>
          <w:sz w:val="22"/>
          <w:szCs w:val="22"/>
        </w:rPr>
        <w:t>PRECISE</w:t>
      </w:r>
      <w:r>
        <w:rPr>
          <w:rFonts w:ascii="Century Gothic" w:hAnsi="Century Gothic"/>
          <w:sz w:val="22"/>
          <w:szCs w:val="22"/>
        </w:rPr>
        <w:t> : que les crédits suffisants sont prévus au budget</w:t>
      </w:r>
    </w:p>
    <w:p w:rsidR="002B35AC" w:rsidRDefault="002B35AC" w:rsidP="002B35AC">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3533CE" w:rsidRPr="003533CE" w:rsidRDefault="003533CE" w:rsidP="003533CE">
      <w:pPr>
        <w:jc w:val="both"/>
        <w:rPr>
          <w:rFonts w:ascii="Century Gothic" w:hAnsi="Century Gothic"/>
          <w:sz w:val="22"/>
          <w:szCs w:val="22"/>
        </w:rPr>
      </w:pPr>
    </w:p>
    <w:p w:rsidR="003533CE" w:rsidRDefault="003533CE" w:rsidP="00F8003F">
      <w:pPr>
        <w:rPr>
          <w:rFonts w:ascii="Century Gothic" w:hAnsi="Century Gothic"/>
          <w:b/>
          <w:sz w:val="22"/>
          <w:szCs w:val="22"/>
        </w:rPr>
      </w:pPr>
    </w:p>
    <w:p w:rsidR="003533CE" w:rsidRPr="003533CE" w:rsidRDefault="003533CE" w:rsidP="00F8003F">
      <w:pPr>
        <w:rPr>
          <w:rFonts w:ascii="Century Gothic" w:hAnsi="Century Gothic"/>
          <w:b/>
          <w:sz w:val="22"/>
          <w:szCs w:val="22"/>
        </w:rPr>
      </w:pPr>
    </w:p>
    <w:p w:rsidR="00F8003F" w:rsidRPr="00BD6D36" w:rsidRDefault="00F8003F" w:rsidP="00F8003F">
      <w:pPr>
        <w:pBdr>
          <w:top w:val="single" w:sz="4" w:space="1" w:color="auto"/>
          <w:left w:val="single" w:sz="4" w:space="6" w:color="auto"/>
          <w:bottom w:val="single" w:sz="4" w:space="1" w:color="auto"/>
          <w:right w:val="single" w:sz="4" w:space="4" w:color="auto"/>
        </w:pBdr>
        <w:shd w:val="clear" w:color="auto" w:fill="FFFF00"/>
        <w:spacing w:line="360" w:lineRule="auto"/>
        <w:jc w:val="center"/>
        <w:rPr>
          <w:rFonts w:ascii="Century Gothic" w:hAnsi="Century Gothic" w:cs="Arial"/>
          <w:b/>
          <w:sz w:val="24"/>
        </w:rPr>
      </w:pPr>
      <w:r w:rsidRPr="00BD6D36">
        <w:rPr>
          <w:rFonts w:ascii="Century Gothic" w:hAnsi="Century Gothic" w:cs="Arial"/>
          <w:b/>
          <w:sz w:val="24"/>
        </w:rPr>
        <w:t xml:space="preserve">Ouverture de compte  OPERATION 26 </w:t>
      </w:r>
      <w:r>
        <w:rPr>
          <w:rFonts w:ascii="Century Gothic" w:hAnsi="Century Gothic" w:cs="Arial"/>
          <w:b/>
          <w:sz w:val="24"/>
        </w:rPr>
        <w:t xml:space="preserve">- </w:t>
      </w:r>
      <w:r w:rsidRPr="00BD6D36">
        <w:rPr>
          <w:rFonts w:ascii="Century Gothic" w:hAnsi="Century Gothic" w:cs="Arial"/>
          <w:b/>
          <w:sz w:val="24"/>
        </w:rPr>
        <w:t>POLE COMMERCIAL</w:t>
      </w:r>
    </w:p>
    <w:p w:rsidR="00F8003F" w:rsidRDefault="00F8003F" w:rsidP="00F8003F">
      <w:pPr>
        <w:jc w:val="both"/>
        <w:rPr>
          <w:rStyle w:val="CharacterStyle2"/>
          <w:rFonts w:ascii="Century Gothic" w:hAnsi="Century Gothic" w:cs="Arial Narrow"/>
          <w:spacing w:val="-2"/>
          <w:sz w:val="24"/>
          <w:szCs w:val="24"/>
        </w:rPr>
      </w:pPr>
    </w:p>
    <w:p w:rsidR="00F8003F" w:rsidRPr="00BD6D36" w:rsidRDefault="00F8003F" w:rsidP="00F8003F">
      <w:pPr>
        <w:jc w:val="both"/>
        <w:rPr>
          <w:rStyle w:val="CharacterStyle2"/>
          <w:rFonts w:ascii="Century Gothic" w:hAnsi="Century Gothic" w:cs="Arial Narrow"/>
          <w:spacing w:val="-2"/>
          <w:sz w:val="24"/>
          <w:szCs w:val="24"/>
        </w:rPr>
      </w:pPr>
      <w:r w:rsidRPr="00BD6D36">
        <w:rPr>
          <w:rStyle w:val="CharacterStyle2"/>
          <w:rFonts w:ascii="Century Gothic" w:hAnsi="Century Gothic" w:cs="Arial Narrow"/>
          <w:spacing w:val="-2"/>
          <w:sz w:val="24"/>
          <w:szCs w:val="24"/>
        </w:rPr>
        <w:t>Monsieur le Maire informe le Conseil Municipal sur la nécessité d’ouvrir une ligne budgétaire  et une nouvelle opération (N° 26- pôle commercial) de 4000 €  pour régler les honoraires de l’Agence SHCNEIDER  et l’étude de la Chambre du Commerce et de l’Industrie</w:t>
      </w:r>
    </w:p>
    <w:p w:rsidR="00F8003F" w:rsidRPr="00BD6D36" w:rsidRDefault="00F8003F" w:rsidP="00F8003F">
      <w:pPr>
        <w:jc w:val="both"/>
        <w:rPr>
          <w:rStyle w:val="CharacterStyle2"/>
          <w:rFonts w:ascii="Century Gothic" w:hAnsi="Century Gothic" w:cs="Arial Narrow"/>
          <w:spacing w:val="-2"/>
          <w:sz w:val="24"/>
          <w:szCs w:val="24"/>
        </w:rPr>
      </w:pPr>
    </w:p>
    <w:p w:rsidR="00F8003F" w:rsidRPr="00BD6D36" w:rsidRDefault="00F8003F" w:rsidP="00F8003F">
      <w:pPr>
        <w:jc w:val="both"/>
        <w:rPr>
          <w:rStyle w:val="CharacterStyle2"/>
          <w:rFonts w:ascii="Century Gothic" w:hAnsi="Century Gothic" w:cs="Arial Narrow"/>
          <w:bCs/>
          <w:sz w:val="24"/>
          <w:szCs w:val="24"/>
        </w:rPr>
      </w:pPr>
      <w:r w:rsidRPr="00BD6D36">
        <w:rPr>
          <w:rStyle w:val="CharacterStyle2"/>
          <w:rFonts w:ascii="Century Gothic" w:hAnsi="Century Gothic" w:cs="Arial Narrow"/>
          <w:spacing w:val="-2"/>
          <w:sz w:val="24"/>
          <w:szCs w:val="24"/>
        </w:rPr>
        <w:t>2313 Autres constructions  Opération 26 -Pôle commercial ………………4 000 €</w:t>
      </w:r>
    </w:p>
    <w:p w:rsidR="00EB38E8" w:rsidRDefault="00EB38E8" w:rsidP="00EB38E8">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BA5B71" w:rsidRDefault="00BA5B71" w:rsidP="00BA5B71">
      <w:pPr>
        <w:rPr>
          <w:rFonts w:ascii="Century Gothic" w:hAnsi="Century Gothic"/>
          <w:b/>
          <w:color w:val="00B0F0"/>
          <w:sz w:val="16"/>
          <w:szCs w:val="16"/>
        </w:rPr>
      </w:pPr>
    </w:p>
    <w:p w:rsidR="00C2605F" w:rsidRPr="009E6C61" w:rsidRDefault="008D05FF" w:rsidP="00303ADF">
      <w:pPr>
        <w:rPr>
          <w:rFonts w:ascii="Century Gothic" w:hAnsi="Century Gothic" w:cs="Cambria"/>
          <w:sz w:val="24"/>
        </w:rPr>
      </w:pPr>
      <w:r w:rsidRPr="00A34A4B">
        <w:rPr>
          <w:rFonts w:ascii="Century Gothic" w:hAnsi="Century Gothic" w:cs="Cambria"/>
          <w:sz w:val="24"/>
        </w:rPr>
        <w:t xml:space="preserve">La séance est levée à </w:t>
      </w:r>
      <w:r w:rsidR="009105D0">
        <w:rPr>
          <w:rFonts w:ascii="Century Gothic" w:hAnsi="Century Gothic" w:cs="Cambria"/>
          <w:sz w:val="24"/>
        </w:rPr>
        <w:t>22</w:t>
      </w:r>
      <w:r w:rsidR="00BA5B71">
        <w:rPr>
          <w:rFonts w:ascii="Century Gothic" w:hAnsi="Century Gothic" w:cs="Cambria"/>
          <w:sz w:val="24"/>
        </w:rPr>
        <w:t xml:space="preserve"> </w:t>
      </w:r>
      <w:r w:rsidRPr="00A34A4B">
        <w:rPr>
          <w:rFonts w:ascii="Century Gothic" w:hAnsi="Century Gothic" w:cs="Cambria"/>
          <w:sz w:val="24"/>
        </w:rPr>
        <w:t xml:space="preserve">h </w:t>
      </w:r>
      <w:r w:rsidR="009105D0">
        <w:rPr>
          <w:rFonts w:ascii="Century Gothic" w:hAnsi="Century Gothic" w:cs="Cambria"/>
          <w:sz w:val="24"/>
        </w:rPr>
        <w:t>35</w:t>
      </w:r>
    </w:p>
    <w:sectPr w:rsidR="00C2605F" w:rsidRPr="009E6C61" w:rsidSect="00F54F2D">
      <w:pgSz w:w="11906" w:h="16838"/>
      <w:pgMar w:top="567" w:right="567" w:bottom="567" w:left="567" w:header="0" w:footer="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Lucida Calligraphy">
    <w:altName w:val="Urdu Typesetting"/>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lgerian">
    <w:altName w:val="Juice ITC"/>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Gras">
    <w:altName w:val="Times"/>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N)">
    <w:charset w:val="00"/>
    <w:family w:val="roman"/>
    <w:pitch w:val="variable"/>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1846"/>
    <w:multiLevelType w:val="singleLevel"/>
    <w:tmpl w:val="2D1A91FC"/>
    <w:lvl w:ilvl="0">
      <w:numFmt w:val="none"/>
      <w:lvlText w:val=""/>
      <w:lvlJc w:val="left"/>
      <w:pPr>
        <w:tabs>
          <w:tab w:val="num" w:pos="360"/>
        </w:tabs>
      </w:pPr>
    </w:lvl>
  </w:abstractNum>
  <w:abstractNum w:abstractNumId="1" w15:restartNumberingAfterBreak="0">
    <w:nsid w:val="00EDC3B4"/>
    <w:multiLevelType w:val="singleLevel"/>
    <w:tmpl w:val="0C6E495A"/>
    <w:lvl w:ilvl="0">
      <w:numFmt w:val="none"/>
      <w:lvlText w:val=""/>
      <w:lvlJc w:val="left"/>
      <w:pPr>
        <w:tabs>
          <w:tab w:val="num" w:pos="360"/>
        </w:tabs>
      </w:pPr>
    </w:lvl>
  </w:abstractNum>
  <w:abstractNum w:abstractNumId="2" w15:restartNumberingAfterBreak="0">
    <w:nsid w:val="028492F7"/>
    <w:multiLevelType w:val="singleLevel"/>
    <w:tmpl w:val="13F63EEC"/>
    <w:lvl w:ilvl="0">
      <w:numFmt w:val="none"/>
      <w:lvlText w:val=""/>
      <w:lvlJc w:val="left"/>
      <w:pPr>
        <w:tabs>
          <w:tab w:val="num" w:pos="360"/>
        </w:tabs>
      </w:pPr>
    </w:lvl>
  </w:abstractNum>
  <w:abstractNum w:abstractNumId="3" w15:restartNumberingAfterBreak="0">
    <w:nsid w:val="03D22124"/>
    <w:multiLevelType w:val="singleLevel"/>
    <w:tmpl w:val="6D3EACFB"/>
    <w:lvl w:ilvl="0">
      <w:start w:val="1"/>
      <w:numFmt w:val="decimal"/>
      <w:lvlText w:val="%1."/>
      <w:lvlJc w:val="left"/>
      <w:pPr>
        <w:tabs>
          <w:tab w:val="num" w:pos="504"/>
        </w:tabs>
        <w:ind w:left="216"/>
      </w:pPr>
      <w:rPr>
        <w:rFonts w:ascii="Tahoma" w:hAnsi="Tahoma" w:cs="Tahoma"/>
        <w:b/>
        <w:bCs/>
        <w:snapToGrid/>
        <w:color w:val="0C47A0"/>
        <w:sz w:val="20"/>
        <w:szCs w:val="20"/>
        <w:u w:val="single"/>
      </w:rPr>
    </w:lvl>
  </w:abstractNum>
  <w:abstractNum w:abstractNumId="4" w15:restartNumberingAfterBreak="0">
    <w:nsid w:val="04694BD0"/>
    <w:multiLevelType w:val="singleLevel"/>
    <w:tmpl w:val="040C0001"/>
    <w:lvl w:ilvl="0">
      <w:start w:val="1"/>
      <w:numFmt w:val="bullet"/>
      <w:lvlText w:val=""/>
      <w:lvlJc w:val="left"/>
      <w:pPr>
        <w:ind w:left="360" w:hanging="360"/>
      </w:pPr>
      <w:rPr>
        <w:rFonts w:ascii="Symbol" w:hAnsi="Symbol" w:hint="default"/>
      </w:rPr>
    </w:lvl>
  </w:abstractNum>
  <w:abstractNum w:abstractNumId="5" w15:restartNumberingAfterBreak="0">
    <w:nsid w:val="04B88CAC"/>
    <w:multiLevelType w:val="singleLevel"/>
    <w:tmpl w:val="28EA0B50"/>
    <w:lvl w:ilvl="0">
      <w:numFmt w:val="none"/>
      <w:lvlText w:val=""/>
      <w:lvlJc w:val="left"/>
      <w:pPr>
        <w:tabs>
          <w:tab w:val="num" w:pos="360"/>
        </w:tabs>
      </w:pPr>
    </w:lvl>
  </w:abstractNum>
  <w:abstractNum w:abstractNumId="6" w15:restartNumberingAfterBreak="0">
    <w:nsid w:val="04D9439F"/>
    <w:multiLevelType w:val="singleLevel"/>
    <w:tmpl w:val="F56A6912"/>
    <w:lvl w:ilvl="0">
      <w:numFmt w:val="none"/>
      <w:lvlText w:val=""/>
      <w:lvlJc w:val="left"/>
      <w:pPr>
        <w:tabs>
          <w:tab w:val="num" w:pos="360"/>
        </w:tabs>
      </w:pPr>
      <w:rPr>
        <w:rFonts w:cs="Times New Roman"/>
      </w:rPr>
    </w:lvl>
  </w:abstractNum>
  <w:abstractNum w:abstractNumId="7" w15:restartNumberingAfterBreak="0">
    <w:nsid w:val="071B3DFA"/>
    <w:multiLevelType w:val="singleLevel"/>
    <w:tmpl w:val="F7562D7C"/>
    <w:lvl w:ilvl="0">
      <w:start w:val="3"/>
      <w:numFmt w:val="decimal"/>
      <w:lvlText w:val="%1."/>
      <w:lvlJc w:val="left"/>
      <w:pPr>
        <w:tabs>
          <w:tab w:val="num" w:pos="504"/>
        </w:tabs>
        <w:ind w:left="216"/>
      </w:pPr>
      <w:rPr>
        <w:rFonts w:ascii="Tahoma" w:hAnsi="Tahoma" w:cs="Tahoma"/>
        <w:b/>
        <w:bCs/>
        <w:snapToGrid/>
        <w:color w:val="0C47A0"/>
        <w:spacing w:val="4"/>
        <w:sz w:val="20"/>
        <w:szCs w:val="20"/>
        <w:u w:val="none"/>
      </w:rPr>
    </w:lvl>
  </w:abstractNum>
  <w:abstractNum w:abstractNumId="8" w15:restartNumberingAfterBreak="0">
    <w:nsid w:val="08CF0E2E"/>
    <w:multiLevelType w:val="hybridMultilevel"/>
    <w:tmpl w:val="B9CA13E4"/>
    <w:lvl w:ilvl="0" w:tplc="8C484C98">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0C862FBC"/>
    <w:multiLevelType w:val="hybridMultilevel"/>
    <w:tmpl w:val="55BA2C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DA28F7"/>
    <w:multiLevelType w:val="hybridMultilevel"/>
    <w:tmpl w:val="8CDC5B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60468D"/>
    <w:multiLevelType w:val="hybridMultilevel"/>
    <w:tmpl w:val="566A9F84"/>
    <w:lvl w:ilvl="0" w:tplc="037022AA">
      <w:start w:val="3"/>
      <w:numFmt w:val="bullet"/>
      <w:lvlText w:val="-"/>
      <w:lvlJc w:val="left"/>
      <w:pPr>
        <w:ind w:left="432" w:hanging="360"/>
      </w:pPr>
      <w:rPr>
        <w:rFonts w:ascii="Arial" w:eastAsiaTheme="minorEastAsia" w:hAnsi="Arial" w:hint="default"/>
      </w:rPr>
    </w:lvl>
    <w:lvl w:ilvl="1" w:tplc="040C0003" w:tentative="1">
      <w:start w:val="1"/>
      <w:numFmt w:val="bullet"/>
      <w:lvlText w:val="o"/>
      <w:lvlJc w:val="left"/>
      <w:pPr>
        <w:ind w:left="1152" w:hanging="360"/>
      </w:pPr>
      <w:rPr>
        <w:rFonts w:ascii="Courier New" w:hAnsi="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12" w15:restartNumberingAfterBreak="0">
    <w:nsid w:val="18F64151"/>
    <w:multiLevelType w:val="hybridMultilevel"/>
    <w:tmpl w:val="11949DEE"/>
    <w:lvl w:ilvl="0" w:tplc="7E14605C">
      <w:numFmt w:val="bullet"/>
      <w:lvlText w:val="-"/>
      <w:lvlJc w:val="left"/>
      <w:pPr>
        <w:ind w:left="720" w:hanging="360"/>
      </w:pPr>
      <w:rPr>
        <w:rFonts w:ascii="Century Gothic" w:eastAsia="Times New Roman" w:hAnsi="Century Gothic"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CB1EB4"/>
    <w:multiLevelType w:val="hybridMultilevel"/>
    <w:tmpl w:val="09D46C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2728E2"/>
    <w:multiLevelType w:val="hybridMultilevel"/>
    <w:tmpl w:val="D1E6F4DC"/>
    <w:lvl w:ilvl="0" w:tplc="EFF6635A">
      <w:start w:val="3"/>
      <w:numFmt w:val="bullet"/>
      <w:lvlText w:val="-"/>
      <w:lvlJc w:val="left"/>
      <w:pPr>
        <w:tabs>
          <w:tab w:val="num" w:pos="435"/>
        </w:tabs>
        <w:ind w:left="435" w:hanging="360"/>
      </w:pPr>
      <w:rPr>
        <w:rFonts w:ascii="Times New Roman" w:eastAsia="Times New Roman" w:hAnsi="Times New Roman" w:cs="Times New Roman" w:hint="default"/>
      </w:rPr>
    </w:lvl>
    <w:lvl w:ilvl="1" w:tplc="040C0003" w:tentative="1">
      <w:start w:val="1"/>
      <w:numFmt w:val="bullet"/>
      <w:lvlText w:val="o"/>
      <w:lvlJc w:val="left"/>
      <w:pPr>
        <w:tabs>
          <w:tab w:val="num" w:pos="1155"/>
        </w:tabs>
        <w:ind w:left="1155" w:hanging="360"/>
      </w:pPr>
      <w:rPr>
        <w:rFonts w:ascii="Courier New" w:hAnsi="Courier New" w:hint="default"/>
      </w:rPr>
    </w:lvl>
    <w:lvl w:ilvl="2" w:tplc="040C0005" w:tentative="1">
      <w:start w:val="1"/>
      <w:numFmt w:val="bullet"/>
      <w:lvlText w:val=""/>
      <w:lvlJc w:val="left"/>
      <w:pPr>
        <w:tabs>
          <w:tab w:val="num" w:pos="1875"/>
        </w:tabs>
        <w:ind w:left="1875" w:hanging="360"/>
      </w:pPr>
      <w:rPr>
        <w:rFonts w:ascii="Wingdings" w:hAnsi="Wingding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15" w15:restartNumberingAfterBreak="0">
    <w:nsid w:val="1C4832CC"/>
    <w:multiLevelType w:val="hybridMultilevel"/>
    <w:tmpl w:val="89E49118"/>
    <w:lvl w:ilvl="0" w:tplc="68ACF920">
      <w:numFmt w:val="none"/>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FC6AFC"/>
    <w:multiLevelType w:val="hybridMultilevel"/>
    <w:tmpl w:val="10F6FD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FAC364A"/>
    <w:multiLevelType w:val="hybridMultilevel"/>
    <w:tmpl w:val="28EEAC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4737BDC"/>
    <w:multiLevelType w:val="hybridMultilevel"/>
    <w:tmpl w:val="22E62A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04D2ADC"/>
    <w:multiLevelType w:val="hybridMultilevel"/>
    <w:tmpl w:val="E7508ED8"/>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0" w15:restartNumberingAfterBreak="0">
    <w:nsid w:val="344904FF"/>
    <w:multiLevelType w:val="hybridMultilevel"/>
    <w:tmpl w:val="A6A0C4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47D548B"/>
    <w:multiLevelType w:val="hybridMultilevel"/>
    <w:tmpl w:val="AF18A898"/>
    <w:lvl w:ilvl="0" w:tplc="594C4B9A">
      <w:numFmt w:val="bullet"/>
      <w:lvlText w:val="-"/>
      <w:lvlJc w:val="left"/>
      <w:pPr>
        <w:ind w:left="396" w:hanging="360"/>
      </w:pPr>
      <w:rPr>
        <w:rFonts w:ascii="Century Gothic" w:eastAsiaTheme="minorEastAsia" w:hAnsi="Century Gothic" w:cs="Tahoma" w:hint="default"/>
      </w:rPr>
    </w:lvl>
    <w:lvl w:ilvl="1" w:tplc="040C0003" w:tentative="1">
      <w:start w:val="1"/>
      <w:numFmt w:val="bullet"/>
      <w:lvlText w:val="o"/>
      <w:lvlJc w:val="left"/>
      <w:pPr>
        <w:ind w:left="1116" w:hanging="360"/>
      </w:pPr>
      <w:rPr>
        <w:rFonts w:ascii="Courier New" w:hAnsi="Courier New" w:cs="Courier New" w:hint="default"/>
      </w:rPr>
    </w:lvl>
    <w:lvl w:ilvl="2" w:tplc="040C0005" w:tentative="1">
      <w:start w:val="1"/>
      <w:numFmt w:val="bullet"/>
      <w:lvlText w:val=""/>
      <w:lvlJc w:val="left"/>
      <w:pPr>
        <w:ind w:left="1836" w:hanging="360"/>
      </w:pPr>
      <w:rPr>
        <w:rFonts w:ascii="Wingdings" w:hAnsi="Wingdings" w:hint="default"/>
      </w:rPr>
    </w:lvl>
    <w:lvl w:ilvl="3" w:tplc="040C0001" w:tentative="1">
      <w:start w:val="1"/>
      <w:numFmt w:val="bullet"/>
      <w:lvlText w:val=""/>
      <w:lvlJc w:val="left"/>
      <w:pPr>
        <w:ind w:left="2556" w:hanging="360"/>
      </w:pPr>
      <w:rPr>
        <w:rFonts w:ascii="Symbol" w:hAnsi="Symbol" w:hint="default"/>
      </w:rPr>
    </w:lvl>
    <w:lvl w:ilvl="4" w:tplc="040C0003" w:tentative="1">
      <w:start w:val="1"/>
      <w:numFmt w:val="bullet"/>
      <w:lvlText w:val="o"/>
      <w:lvlJc w:val="left"/>
      <w:pPr>
        <w:ind w:left="3276" w:hanging="360"/>
      </w:pPr>
      <w:rPr>
        <w:rFonts w:ascii="Courier New" w:hAnsi="Courier New" w:cs="Courier New" w:hint="default"/>
      </w:rPr>
    </w:lvl>
    <w:lvl w:ilvl="5" w:tplc="040C0005" w:tentative="1">
      <w:start w:val="1"/>
      <w:numFmt w:val="bullet"/>
      <w:lvlText w:val=""/>
      <w:lvlJc w:val="left"/>
      <w:pPr>
        <w:ind w:left="3996" w:hanging="360"/>
      </w:pPr>
      <w:rPr>
        <w:rFonts w:ascii="Wingdings" w:hAnsi="Wingdings" w:hint="default"/>
      </w:rPr>
    </w:lvl>
    <w:lvl w:ilvl="6" w:tplc="040C0001" w:tentative="1">
      <w:start w:val="1"/>
      <w:numFmt w:val="bullet"/>
      <w:lvlText w:val=""/>
      <w:lvlJc w:val="left"/>
      <w:pPr>
        <w:ind w:left="4716" w:hanging="360"/>
      </w:pPr>
      <w:rPr>
        <w:rFonts w:ascii="Symbol" w:hAnsi="Symbol" w:hint="default"/>
      </w:rPr>
    </w:lvl>
    <w:lvl w:ilvl="7" w:tplc="040C0003" w:tentative="1">
      <w:start w:val="1"/>
      <w:numFmt w:val="bullet"/>
      <w:lvlText w:val="o"/>
      <w:lvlJc w:val="left"/>
      <w:pPr>
        <w:ind w:left="5436" w:hanging="360"/>
      </w:pPr>
      <w:rPr>
        <w:rFonts w:ascii="Courier New" w:hAnsi="Courier New" w:cs="Courier New" w:hint="default"/>
      </w:rPr>
    </w:lvl>
    <w:lvl w:ilvl="8" w:tplc="040C0005" w:tentative="1">
      <w:start w:val="1"/>
      <w:numFmt w:val="bullet"/>
      <w:lvlText w:val=""/>
      <w:lvlJc w:val="left"/>
      <w:pPr>
        <w:ind w:left="6156" w:hanging="360"/>
      </w:pPr>
      <w:rPr>
        <w:rFonts w:ascii="Wingdings" w:hAnsi="Wingdings" w:hint="default"/>
      </w:rPr>
    </w:lvl>
  </w:abstractNum>
  <w:abstractNum w:abstractNumId="22" w15:restartNumberingAfterBreak="0">
    <w:nsid w:val="34C408FD"/>
    <w:multiLevelType w:val="hybridMultilevel"/>
    <w:tmpl w:val="26A61DC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62324F9"/>
    <w:multiLevelType w:val="hybridMultilevel"/>
    <w:tmpl w:val="AFDAC1C8"/>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DCE53CB"/>
    <w:multiLevelType w:val="hybridMultilevel"/>
    <w:tmpl w:val="E5FA615E"/>
    <w:lvl w:ilvl="0" w:tplc="68ACF920">
      <w:numFmt w:val="none"/>
      <w:lvlText w:val=""/>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3F061622"/>
    <w:multiLevelType w:val="hybridMultilevel"/>
    <w:tmpl w:val="9E349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7F19BB"/>
    <w:multiLevelType w:val="hybridMultilevel"/>
    <w:tmpl w:val="95E64392"/>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6A17B8"/>
    <w:multiLevelType w:val="hybridMultilevel"/>
    <w:tmpl w:val="E276569C"/>
    <w:lvl w:ilvl="0" w:tplc="1BCCDE30">
      <w:numFmt w:val="bullet"/>
      <w:lvlText w:val=""/>
      <w:lvlJc w:val="left"/>
      <w:pPr>
        <w:ind w:left="1352" w:hanging="360"/>
      </w:pPr>
      <w:rPr>
        <w:rFonts w:ascii="Wingdings" w:eastAsia="Times New Roman" w:hAnsi="Wingdings" w:cs="Times New Roman" w:hint="default"/>
        <w:color w:val="auto"/>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28" w15:restartNumberingAfterBreak="0">
    <w:nsid w:val="47472CAB"/>
    <w:multiLevelType w:val="hybridMultilevel"/>
    <w:tmpl w:val="8F96E614"/>
    <w:lvl w:ilvl="0" w:tplc="68ACF920">
      <w:numFmt w:val="none"/>
      <w:lvlText w:val=""/>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8D443EC"/>
    <w:multiLevelType w:val="hybridMultilevel"/>
    <w:tmpl w:val="0910E5C8"/>
    <w:lvl w:ilvl="0" w:tplc="040C000B">
      <w:start w:val="1"/>
      <w:numFmt w:val="bullet"/>
      <w:lvlText w:val=""/>
      <w:lvlJc w:val="left"/>
      <w:pPr>
        <w:ind w:left="1996" w:hanging="360"/>
      </w:pPr>
      <w:rPr>
        <w:rFonts w:ascii="Wingdings" w:hAnsi="Wingdings"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30" w15:restartNumberingAfterBreak="0">
    <w:nsid w:val="49EC3880"/>
    <w:multiLevelType w:val="hybridMultilevel"/>
    <w:tmpl w:val="0E60C5D0"/>
    <w:lvl w:ilvl="0" w:tplc="8A0A1CF4">
      <w:numFmt w:val="bullet"/>
      <w:lvlText w:val="-"/>
      <w:lvlJc w:val="left"/>
      <w:pPr>
        <w:ind w:left="785"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8A5F38"/>
    <w:multiLevelType w:val="hybridMultilevel"/>
    <w:tmpl w:val="B9CA13E4"/>
    <w:lvl w:ilvl="0" w:tplc="8C484C98">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5F2E4010"/>
    <w:multiLevelType w:val="hybridMultilevel"/>
    <w:tmpl w:val="71507018"/>
    <w:lvl w:ilvl="0" w:tplc="319C75B0">
      <w:numFmt w:val="bullet"/>
      <w:lvlText w:val="-"/>
      <w:lvlJc w:val="left"/>
      <w:pPr>
        <w:ind w:left="720" w:hanging="360"/>
      </w:pPr>
      <w:rPr>
        <w:rFonts w:ascii="Century Gothic" w:eastAsia="Times New Roman" w:hAnsi="Century Gothic"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2896C88"/>
    <w:multiLevelType w:val="hybridMultilevel"/>
    <w:tmpl w:val="80965A06"/>
    <w:lvl w:ilvl="0" w:tplc="946C872E">
      <w:numFmt w:val="bullet"/>
      <w:lvlText w:val="-"/>
      <w:lvlJc w:val="left"/>
      <w:pPr>
        <w:ind w:left="643" w:hanging="360"/>
      </w:pPr>
      <w:rPr>
        <w:rFonts w:ascii="Century Gothic" w:eastAsia="Times New Roman" w:hAnsi="Century Gothic"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25416C"/>
    <w:multiLevelType w:val="hybridMultilevel"/>
    <w:tmpl w:val="10AE51C8"/>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5" w15:restartNumberingAfterBreak="0">
    <w:nsid w:val="66853805"/>
    <w:multiLevelType w:val="hybridMultilevel"/>
    <w:tmpl w:val="929E4DD6"/>
    <w:lvl w:ilvl="0" w:tplc="1694AEDA">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2B1F8C"/>
    <w:multiLevelType w:val="hybridMultilevel"/>
    <w:tmpl w:val="A1D26D72"/>
    <w:lvl w:ilvl="0" w:tplc="2CB462CC">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7676CF"/>
    <w:multiLevelType w:val="hybridMultilevel"/>
    <w:tmpl w:val="2EB8BC3A"/>
    <w:lvl w:ilvl="0" w:tplc="103C30BE">
      <w:start w:val="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2748E9"/>
    <w:multiLevelType w:val="hybridMultilevel"/>
    <w:tmpl w:val="D932DFA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3571396"/>
    <w:multiLevelType w:val="hybridMultilevel"/>
    <w:tmpl w:val="1C3A2C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386813"/>
    <w:multiLevelType w:val="hybridMultilevel"/>
    <w:tmpl w:val="D5EC3754"/>
    <w:lvl w:ilvl="0" w:tplc="9A1806BC">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5A4995"/>
    <w:multiLevelType w:val="hybridMultilevel"/>
    <w:tmpl w:val="3A5E958C"/>
    <w:lvl w:ilvl="0" w:tplc="2A8A70D0">
      <w:numFmt w:val="bullet"/>
      <w:lvlText w:val="-"/>
      <w:lvlJc w:val="left"/>
      <w:pPr>
        <w:ind w:left="720" w:hanging="360"/>
      </w:pPr>
      <w:rPr>
        <w:rFonts w:ascii="Century Gothic" w:eastAsia="Times New Roman" w:hAnsi="Century Gothic" w:cs="Arial" w:hint="default"/>
        <w:b/>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BD26DB"/>
    <w:multiLevelType w:val="hybridMultilevel"/>
    <w:tmpl w:val="9D50AD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70F3FAD"/>
    <w:multiLevelType w:val="hybridMultilevel"/>
    <w:tmpl w:val="19287B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7641176"/>
    <w:multiLevelType w:val="hybridMultilevel"/>
    <w:tmpl w:val="3490E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21"/>
  </w:num>
  <w:num w:numId="4">
    <w:abstractNumId w:val="20"/>
  </w:num>
  <w:num w:numId="5">
    <w:abstractNumId w:val="25"/>
  </w:num>
  <w:num w:numId="6">
    <w:abstractNumId w:val="10"/>
  </w:num>
  <w:num w:numId="7">
    <w:abstractNumId w:val="9"/>
  </w:num>
  <w:num w:numId="8">
    <w:abstractNumId w:val="43"/>
  </w:num>
  <w:num w:numId="9">
    <w:abstractNumId w:val="19"/>
  </w:num>
  <w:num w:numId="10">
    <w:abstractNumId w:val="44"/>
  </w:num>
  <w:num w:numId="11">
    <w:abstractNumId w:val="18"/>
  </w:num>
  <w:num w:numId="12">
    <w:abstractNumId w:val="39"/>
  </w:num>
  <w:num w:numId="13">
    <w:abstractNumId w:val="42"/>
  </w:num>
  <w:num w:numId="14">
    <w:abstractNumId w:val="3"/>
  </w:num>
  <w:num w:numId="15">
    <w:abstractNumId w:val="7"/>
  </w:num>
  <w:num w:numId="16">
    <w:abstractNumId w:val="26"/>
  </w:num>
  <w:num w:numId="17">
    <w:abstractNumId w:val="13"/>
  </w:num>
  <w:num w:numId="18">
    <w:abstractNumId w:val="14"/>
  </w:num>
  <w:num w:numId="19">
    <w:abstractNumId w:val="5"/>
  </w:num>
  <w:num w:numId="20">
    <w:abstractNumId w:val="32"/>
  </w:num>
  <w:num w:numId="2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0"/>
  </w:num>
  <w:num w:numId="25">
    <w:abstractNumId w:val="14"/>
  </w:num>
  <w:num w:numId="26">
    <w:abstractNumId w:val="12"/>
  </w:num>
  <w:num w:numId="27">
    <w:abstractNumId w:val="17"/>
  </w:num>
  <w:num w:numId="28">
    <w:abstractNumId w:val="29"/>
  </w:num>
  <w:num w:numId="29">
    <w:abstractNumId w:val="38"/>
  </w:num>
  <w:num w:numId="30">
    <w:abstractNumId w:val="37"/>
  </w:num>
  <w:num w:numId="31">
    <w:abstractNumId w:val="23"/>
  </w:num>
  <w:num w:numId="32">
    <w:abstractNumId w:val="40"/>
  </w:num>
  <w:num w:numId="33">
    <w:abstractNumId w:val="36"/>
  </w:num>
  <w:num w:numId="34">
    <w:abstractNumId w:val="11"/>
  </w:num>
  <w:num w:numId="35">
    <w:abstractNumId w:val="41"/>
  </w:num>
  <w:num w:numId="36">
    <w:abstractNumId w:val="33"/>
  </w:num>
  <w:num w:numId="37">
    <w:abstractNumId w:val="35"/>
  </w:num>
  <w:num w:numId="38">
    <w:abstractNumId w:val="6"/>
  </w:num>
  <w:num w:numId="39">
    <w:abstractNumId w:val="2"/>
  </w:num>
  <w:num w:numId="40">
    <w:abstractNumId w:val="15"/>
  </w:num>
  <w:num w:numId="41">
    <w:abstractNumId w:val="1"/>
  </w:num>
  <w:num w:numId="42">
    <w:abstractNumId w:val="0"/>
  </w:num>
  <w:num w:numId="43">
    <w:abstractNumId w:val="24"/>
  </w:num>
  <w:num w:numId="44">
    <w:abstractNumId w:val="31"/>
  </w:num>
  <w:num w:numId="45">
    <w:abstractNumId w:val="28"/>
  </w:num>
  <w:num w:numId="46">
    <w:abstractNumId w:val="8"/>
  </w:num>
  <w:num w:numId="47">
    <w:abstractNumId w:val="22"/>
  </w:num>
  <w:num w:numId="4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8"/>
  <w:hyphenationZone w:val="425"/>
  <w:drawingGridHorizontalSpacing w:val="140"/>
  <w:displayHorizontalDrawingGridEvery w:val="2"/>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B7"/>
    <w:rsid w:val="00010710"/>
    <w:rsid w:val="000144AE"/>
    <w:rsid w:val="0002270B"/>
    <w:rsid w:val="00023207"/>
    <w:rsid w:val="00023F17"/>
    <w:rsid w:val="00030A30"/>
    <w:rsid w:val="00032D78"/>
    <w:rsid w:val="000373FF"/>
    <w:rsid w:val="00040A86"/>
    <w:rsid w:val="00044F02"/>
    <w:rsid w:val="00045C26"/>
    <w:rsid w:val="00046F3A"/>
    <w:rsid w:val="00052737"/>
    <w:rsid w:val="00056A22"/>
    <w:rsid w:val="000708EE"/>
    <w:rsid w:val="00082C15"/>
    <w:rsid w:val="00084DB0"/>
    <w:rsid w:val="00085E95"/>
    <w:rsid w:val="00086E9B"/>
    <w:rsid w:val="000A4A38"/>
    <w:rsid w:val="000C6033"/>
    <w:rsid w:val="000D02EE"/>
    <w:rsid w:val="000D3444"/>
    <w:rsid w:val="000D5827"/>
    <w:rsid w:val="000E01BE"/>
    <w:rsid w:val="000E7DB1"/>
    <w:rsid w:val="00111512"/>
    <w:rsid w:val="00113089"/>
    <w:rsid w:val="0012095F"/>
    <w:rsid w:val="001217DB"/>
    <w:rsid w:val="00122354"/>
    <w:rsid w:val="00131623"/>
    <w:rsid w:val="001322D1"/>
    <w:rsid w:val="001334BD"/>
    <w:rsid w:val="0013517E"/>
    <w:rsid w:val="0014025C"/>
    <w:rsid w:val="001419D2"/>
    <w:rsid w:val="00143C9A"/>
    <w:rsid w:val="0014427C"/>
    <w:rsid w:val="00151C74"/>
    <w:rsid w:val="00177207"/>
    <w:rsid w:val="00183339"/>
    <w:rsid w:val="0018562C"/>
    <w:rsid w:val="001911EC"/>
    <w:rsid w:val="001915BA"/>
    <w:rsid w:val="00191B1F"/>
    <w:rsid w:val="00192BC3"/>
    <w:rsid w:val="0019478D"/>
    <w:rsid w:val="001B302D"/>
    <w:rsid w:val="001B31B6"/>
    <w:rsid w:val="001B7D1A"/>
    <w:rsid w:val="001D4728"/>
    <w:rsid w:val="001D5DE8"/>
    <w:rsid w:val="001D7674"/>
    <w:rsid w:val="001E08F5"/>
    <w:rsid w:val="001E46B6"/>
    <w:rsid w:val="001F2805"/>
    <w:rsid w:val="001F34E7"/>
    <w:rsid w:val="001F5A7B"/>
    <w:rsid w:val="001F7D03"/>
    <w:rsid w:val="00204D57"/>
    <w:rsid w:val="002070AB"/>
    <w:rsid w:val="00216D2F"/>
    <w:rsid w:val="00231D6B"/>
    <w:rsid w:val="00234061"/>
    <w:rsid w:val="00247E3B"/>
    <w:rsid w:val="00253B7C"/>
    <w:rsid w:val="00255C3B"/>
    <w:rsid w:val="00255D18"/>
    <w:rsid w:val="00266F6F"/>
    <w:rsid w:val="00284AA6"/>
    <w:rsid w:val="00293EF3"/>
    <w:rsid w:val="00296755"/>
    <w:rsid w:val="002A1CB1"/>
    <w:rsid w:val="002B35AC"/>
    <w:rsid w:val="002C528F"/>
    <w:rsid w:val="002C7D25"/>
    <w:rsid w:val="002D3C94"/>
    <w:rsid w:val="002E6CE9"/>
    <w:rsid w:val="002E79CB"/>
    <w:rsid w:val="002F6CD3"/>
    <w:rsid w:val="00303ADF"/>
    <w:rsid w:val="003072F2"/>
    <w:rsid w:val="00315F88"/>
    <w:rsid w:val="00332B69"/>
    <w:rsid w:val="00335141"/>
    <w:rsid w:val="00340D61"/>
    <w:rsid w:val="0034788F"/>
    <w:rsid w:val="00352B65"/>
    <w:rsid w:val="003533CE"/>
    <w:rsid w:val="003559BA"/>
    <w:rsid w:val="00361B67"/>
    <w:rsid w:val="003622A5"/>
    <w:rsid w:val="00367AFF"/>
    <w:rsid w:val="00371A4A"/>
    <w:rsid w:val="00374D3D"/>
    <w:rsid w:val="00377B38"/>
    <w:rsid w:val="00380ED6"/>
    <w:rsid w:val="00381217"/>
    <w:rsid w:val="00387570"/>
    <w:rsid w:val="00387979"/>
    <w:rsid w:val="003A0C97"/>
    <w:rsid w:val="003A5B07"/>
    <w:rsid w:val="003A71EA"/>
    <w:rsid w:val="003B0BC8"/>
    <w:rsid w:val="003C1B23"/>
    <w:rsid w:val="003C2AE0"/>
    <w:rsid w:val="003C6886"/>
    <w:rsid w:val="003D51BA"/>
    <w:rsid w:val="003E40A9"/>
    <w:rsid w:val="004069E6"/>
    <w:rsid w:val="00413DC7"/>
    <w:rsid w:val="004158D3"/>
    <w:rsid w:val="0041753E"/>
    <w:rsid w:val="00467399"/>
    <w:rsid w:val="004713A7"/>
    <w:rsid w:val="00477357"/>
    <w:rsid w:val="00477429"/>
    <w:rsid w:val="0048490A"/>
    <w:rsid w:val="00494298"/>
    <w:rsid w:val="004A24E5"/>
    <w:rsid w:val="004A6BD3"/>
    <w:rsid w:val="004B1495"/>
    <w:rsid w:val="004B3339"/>
    <w:rsid w:val="004C79EB"/>
    <w:rsid w:val="004D48D3"/>
    <w:rsid w:val="004E03B5"/>
    <w:rsid w:val="004E13E4"/>
    <w:rsid w:val="004E39BC"/>
    <w:rsid w:val="004E5867"/>
    <w:rsid w:val="00502AC4"/>
    <w:rsid w:val="005103AB"/>
    <w:rsid w:val="00516E13"/>
    <w:rsid w:val="00522D00"/>
    <w:rsid w:val="00530474"/>
    <w:rsid w:val="0053064A"/>
    <w:rsid w:val="00546501"/>
    <w:rsid w:val="00547C3C"/>
    <w:rsid w:val="0055153D"/>
    <w:rsid w:val="0055569A"/>
    <w:rsid w:val="00555D40"/>
    <w:rsid w:val="00561513"/>
    <w:rsid w:val="00566F52"/>
    <w:rsid w:val="0057379F"/>
    <w:rsid w:val="005773E2"/>
    <w:rsid w:val="00584650"/>
    <w:rsid w:val="00591AA4"/>
    <w:rsid w:val="00593FA1"/>
    <w:rsid w:val="00595757"/>
    <w:rsid w:val="005A1EC5"/>
    <w:rsid w:val="005A4BE1"/>
    <w:rsid w:val="005A70B3"/>
    <w:rsid w:val="005B5DFD"/>
    <w:rsid w:val="005C7ADF"/>
    <w:rsid w:val="005D3533"/>
    <w:rsid w:val="005D54DC"/>
    <w:rsid w:val="005E3C34"/>
    <w:rsid w:val="005E7153"/>
    <w:rsid w:val="005F50E6"/>
    <w:rsid w:val="00622D1A"/>
    <w:rsid w:val="00630203"/>
    <w:rsid w:val="00630F11"/>
    <w:rsid w:val="00647AA0"/>
    <w:rsid w:val="0065619A"/>
    <w:rsid w:val="00656C04"/>
    <w:rsid w:val="00660A5F"/>
    <w:rsid w:val="00665EE0"/>
    <w:rsid w:val="00672FAE"/>
    <w:rsid w:val="00676839"/>
    <w:rsid w:val="0068085C"/>
    <w:rsid w:val="00690966"/>
    <w:rsid w:val="00692B17"/>
    <w:rsid w:val="00692F9D"/>
    <w:rsid w:val="00694C9C"/>
    <w:rsid w:val="00695A10"/>
    <w:rsid w:val="006A3965"/>
    <w:rsid w:val="006C4535"/>
    <w:rsid w:val="006C77B3"/>
    <w:rsid w:val="006D1186"/>
    <w:rsid w:val="006D21C0"/>
    <w:rsid w:val="006D580D"/>
    <w:rsid w:val="006E167E"/>
    <w:rsid w:val="006F7286"/>
    <w:rsid w:val="00715CDF"/>
    <w:rsid w:val="007173BF"/>
    <w:rsid w:val="00743731"/>
    <w:rsid w:val="00745BA1"/>
    <w:rsid w:val="00753E25"/>
    <w:rsid w:val="007556AF"/>
    <w:rsid w:val="007566EC"/>
    <w:rsid w:val="00760D87"/>
    <w:rsid w:val="007728FF"/>
    <w:rsid w:val="0077501A"/>
    <w:rsid w:val="00795314"/>
    <w:rsid w:val="007B0BC2"/>
    <w:rsid w:val="007B6D3F"/>
    <w:rsid w:val="007C1AF0"/>
    <w:rsid w:val="007C4952"/>
    <w:rsid w:val="007C54CB"/>
    <w:rsid w:val="007D3E95"/>
    <w:rsid w:val="007E351F"/>
    <w:rsid w:val="007E6FC4"/>
    <w:rsid w:val="00800B3C"/>
    <w:rsid w:val="00803626"/>
    <w:rsid w:val="00812431"/>
    <w:rsid w:val="00813FEF"/>
    <w:rsid w:val="00814670"/>
    <w:rsid w:val="00820464"/>
    <w:rsid w:val="008219FB"/>
    <w:rsid w:val="008420E0"/>
    <w:rsid w:val="00842FAA"/>
    <w:rsid w:val="00863EA8"/>
    <w:rsid w:val="008762C1"/>
    <w:rsid w:val="00886FBD"/>
    <w:rsid w:val="00887081"/>
    <w:rsid w:val="00890AC5"/>
    <w:rsid w:val="00895126"/>
    <w:rsid w:val="008C032E"/>
    <w:rsid w:val="008D05FF"/>
    <w:rsid w:val="008D5441"/>
    <w:rsid w:val="008D7AB1"/>
    <w:rsid w:val="008E315B"/>
    <w:rsid w:val="008F1B11"/>
    <w:rsid w:val="008F3767"/>
    <w:rsid w:val="008F555A"/>
    <w:rsid w:val="008F55DB"/>
    <w:rsid w:val="008F63F1"/>
    <w:rsid w:val="00901458"/>
    <w:rsid w:val="00905F53"/>
    <w:rsid w:val="009105D0"/>
    <w:rsid w:val="00920A10"/>
    <w:rsid w:val="00935A45"/>
    <w:rsid w:val="009455BE"/>
    <w:rsid w:val="00952EB2"/>
    <w:rsid w:val="009644DC"/>
    <w:rsid w:val="00965AE1"/>
    <w:rsid w:val="00981797"/>
    <w:rsid w:val="009875FF"/>
    <w:rsid w:val="00990378"/>
    <w:rsid w:val="0099042C"/>
    <w:rsid w:val="00992B91"/>
    <w:rsid w:val="009A14EF"/>
    <w:rsid w:val="009B3982"/>
    <w:rsid w:val="009B4A88"/>
    <w:rsid w:val="009C0D85"/>
    <w:rsid w:val="009C2688"/>
    <w:rsid w:val="009D2F4A"/>
    <w:rsid w:val="009E4AA8"/>
    <w:rsid w:val="009E6C61"/>
    <w:rsid w:val="009F5DA3"/>
    <w:rsid w:val="00A0516F"/>
    <w:rsid w:val="00A140A3"/>
    <w:rsid w:val="00A15AC6"/>
    <w:rsid w:val="00A261C2"/>
    <w:rsid w:val="00A30FEA"/>
    <w:rsid w:val="00A34A4B"/>
    <w:rsid w:val="00A445F6"/>
    <w:rsid w:val="00A46BC8"/>
    <w:rsid w:val="00A47E1A"/>
    <w:rsid w:val="00A51DE4"/>
    <w:rsid w:val="00A83CB4"/>
    <w:rsid w:val="00AA4247"/>
    <w:rsid w:val="00AA6CE9"/>
    <w:rsid w:val="00AA79C6"/>
    <w:rsid w:val="00AC5902"/>
    <w:rsid w:val="00AC5961"/>
    <w:rsid w:val="00AE6927"/>
    <w:rsid w:val="00AF27F4"/>
    <w:rsid w:val="00AF4779"/>
    <w:rsid w:val="00B05EA8"/>
    <w:rsid w:val="00B21FF4"/>
    <w:rsid w:val="00B320FE"/>
    <w:rsid w:val="00B32484"/>
    <w:rsid w:val="00B36E6A"/>
    <w:rsid w:val="00B37CF5"/>
    <w:rsid w:val="00B40634"/>
    <w:rsid w:val="00B52305"/>
    <w:rsid w:val="00B52FE9"/>
    <w:rsid w:val="00B549CD"/>
    <w:rsid w:val="00B54FED"/>
    <w:rsid w:val="00B70F92"/>
    <w:rsid w:val="00B75E4C"/>
    <w:rsid w:val="00B7792A"/>
    <w:rsid w:val="00B84427"/>
    <w:rsid w:val="00B87407"/>
    <w:rsid w:val="00B9170D"/>
    <w:rsid w:val="00B9544B"/>
    <w:rsid w:val="00B97061"/>
    <w:rsid w:val="00BA5B71"/>
    <w:rsid w:val="00BB1587"/>
    <w:rsid w:val="00BB5372"/>
    <w:rsid w:val="00BD52FF"/>
    <w:rsid w:val="00BD7EEE"/>
    <w:rsid w:val="00BE2E01"/>
    <w:rsid w:val="00BF2517"/>
    <w:rsid w:val="00BF3268"/>
    <w:rsid w:val="00BF7482"/>
    <w:rsid w:val="00C04B09"/>
    <w:rsid w:val="00C11BB6"/>
    <w:rsid w:val="00C24C41"/>
    <w:rsid w:val="00C2605F"/>
    <w:rsid w:val="00C53C9E"/>
    <w:rsid w:val="00C5437D"/>
    <w:rsid w:val="00C6672D"/>
    <w:rsid w:val="00C700C9"/>
    <w:rsid w:val="00C725C7"/>
    <w:rsid w:val="00C729D0"/>
    <w:rsid w:val="00C769D5"/>
    <w:rsid w:val="00C80A41"/>
    <w:rsid w:val="00CA4863"/>
    <w:rsid w:val="00CA6C90"/>
    <w:rsid w:val="00CA7D33"/>
    <w:rsid w:val="00CB2E18"/>
    <w:rsid w:val="00CE04D9"/>
    <w:rsid w:val="00CE4CEE"/>
    <w:rsid w:val="00CE588E"/>
    <w:rsid w:val="00D02C24"/>
    <w:rsid w:val="00D03409"/>
    <w:rsid w:val="00D12C5A"/>
    <w:rsid w:val="00D175C4"/>
    <w:rsid w:val="00D27012"/>
    <w:rsid w:val="00D2724F"/>
    <w:rsid w:val="00D6030A"/>
    <w:rsid w:val="00D6249B"/>
    <w:rsid w:val="00D74228"/>
    <w:rsid w:val="00D83946"/>
    <w:rsid w:val="00D840BF"/>
    <w:rsid w:val="00D8624E"/>
    <w:rsid w:val="00DA6FDD"/>
    <w:rsid w:val="00DA7509"/>
    <w:rsid w:val="00DB328B"/>
    <w:rsid w:val="00DB517E"/>
    <w:rsid w:val="00DB5D05"/>
    <w:rsid w:val="00DD129D"/>
    <w:rsid w:val="00DD279E"/>
    <w:rsid w:val="00DD4C67"/>
    <w:rsid w:val="00DF475C"/>
    <w:rsid w:val="00DF5DBF"/>
    <w:rsid w:val="00DF72AD"/>
    <w:rsid w:val="00E03FD8"/>
    <w:rsid w:val="00E13C5B"/>
    <w:rsid w:val="00E15557"/>
    <w:rsid w:val="00E24410"/>
    <w:rsid w:val="00E2477B"/>
    <w:rsid w:val="00E36F68"/>
    <w:rsid w:val="00E40C2B"/>
    <w:rsid w:val="00E426D3"/>
    <w:rsid w:val="00E467E9"/>
    <w:rsid w:val="00E470B7"/>
    <w:rsid w:val="00E52E03"/>
    <w:rsid w:val="00E53D97"/>
    <w:rsid w:val="00E6496F"/>
    <w:rsid w:val="00E772DA"/>
    <w:rsid w:val="00E801E3"/>
    <w:rsid w:val="00E928A0"/>
    <w:rsid w:val="00EA4932"/>
    <w:rsid w:val="00EB38E8"/>
    <w:rsid w:val="00EC05EE"/>
    <w:rsid w:val="00EC08D1"/>
    <w:rsid w:val="00ED2E3D"/>
    <w:rsid w:val="00ED6030"/>
    <w:rsid w:val="00EE4323"/>
    <w:rsid w:val="00EE4811"/>
    <w:rsid w:val="00F05312"/>
    <w:rsid w:val="00F232B3"/>
    <w:rsid w:val="00F244A4"/>
    <w:rsid w:val="00F31DF7"/>
    <w:rsid w:val="00F326C0"/>
    <w:rsid w:val="00F54F2D"/>
    <w:rsid w:val="00F60CD6"/>
    <w:rsid w:val="00F65E37"/>
    <w:rsid w:val="00F6733C"/>
    <w:rsid w:val="00F678C6"/>
    <w:rsid w:val="00F8003F"/>
    <w:rsid w:val="00F84E34"/>
    <w:rsid w:val="00F87278"/>
    <w:rsid w:val="00F91F52"/>
    <w:rsid w:val="00FA5627"/>
    <w:rsid w:val="00FA7FAC"/>
    <w:rsid w:val="00FB012D"/>
    <w:rsid w:val="00FB326C"/>
    <w:rsid w:val="00FD0A1E"/>
    <w:rsid w:val="00FD25B2"/>
    <w:rsid w:val="00FD65B9"/>
    <w:rsid w:val="00FD784E"/>
    <w:rsid w:val="00FF24D4"/>
    <w:rsid w:val="00FF6E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0E05873-9706-4CEE-87B8-4C90F9A31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empus Sans ITC" w:hAnsi="Tempus Sans ITC"/>
      <w:sz w:val="28"/>
      <w:szCs w:val="24"/>
    </w:rPr>
  </w:style>
  <w:style w:type="paragraph" w:styleId="Titre1">
    <w:name w:val="heading 1"/>
    <w:basedOn w:val="Normal"/>
    <w:next w:val="Normal"/>
    <w:qFormat/>
    <w:pPr>
      <w:keepNext/>
      <w:outlineLvl w:val="0"/>
    </w:pPr>
    <w:rPr>
      <w:rFonts w:ascii="Lucida Calligraphy" w:hAnsi="Lucida Calligraphy"/>
      <w:b/>
      <w:bCs/>
      <w:sz w:val="24"/>
    </w:rPr>
  </w:style>
  <w:style w:type="paragraph" w:styleId="Titre2">
    <w:name w:val="heading 2"/>
    <w:basedOn w:val="Normal"/>
    <w:next w:val="Normal"/>
    <w:qFormat/>
    <w:pPr>
      <w:keepNext/>
      <w:outlineLvl w:val="1"/>
    </w:pPr>
    <w:rPr>
      <w:b/>
      <w:bCs/>
      <w:bdr w:val="single" w:sz="4" w:space="0" w:color="auto"/>
      <w:shd w:val="clear" w:color="auto" w:fill="FFFF00"/>
    </w:rPr>
  </w:style>
  <w:style w:type="paragraph" w:styleId="Titre3">
    <w:name w:val="heading 3"/>
    <w:basedOn w:val="Normal"/>
    <w:next w:val="Normal"/>
    <w:qFormat/>
    <w:pPr>
      <w:keepNext/>
      <w:outlineLvl w:val="2"/>
    </w:pPr>
    <w:rPr>
      <w:b/>
      <w:bCs/>
      <w:sz w:val="20"/>
    </w:rPr>
  </w:style>
  <w:style w:type="paragraph" w:styleId="Titre4">
    <w:name w:val="heading 4"/>
    <w:basedOn w:val="Normal"/>
    <w:next w:val="Normal"/>
    <w:qFormat/>
    <w:pPr>
      <w:keepNext/>
      <w:outlineLvl w:val="3"/>
    </w:pPr>
    <w:rPr>
      <w:rFonts w:ascii="Lucida Handwriting" w:hAnsi="Lucida Handwriting"/>
      <w:sz w:val="22"/>
      <w:u w:val="single"/>
    </w:rPr>
  </w:style>
  <w:style w:type="paragraph" w:styleId="Titre5">
    <w:name w:val="heading 5"/>
    <w:basedOn w:val="Normal"/>
    <w:next w:val="Normal"/>
    <w:qFormat/>
    <w:pPr>
      <w:keepNext/>
      <w:pBdr>
        <w:top w:val="single" w:sz="4" w:space="1" w:color="auto"/>
        <w:left w:val="single" w:sz="4" w:space="4" w:color="auto"/>
        <w:bottom w:val="single" w:sz="4" w:space="1" w:color="auto"/>
        <w:right w:val="single" w:sz="4" w:space="4" w:color="auto"/>
      </w:pBdr>
      <w:shd w:val="clear" w:color="auto" w:fill="FFFF00"/>
      <w:outlineLvl w:val="4"/>
    </w:pPr>
    <w:rPr>
      <w:b/>
      <w:bCs/>
    </w:rPr>
  </w:style>
  <w:style w:type="paragraph" w:styleId="Titre6">
    <w:name w:val="heading 6"/>
    <w:basedOn w:val="Normal"/>
    <w:next w:val="Normal"/>
    <w:qFormat/>
    <w:pPr>
      <w:keepNext/>
      <w:jc w:val="both"/>
      <w:outlineLvl w:val="5"/>
    </w:pPr>
    <w:rPr>
      <w:sz w:val="20"/>
      <w:u w:val="single"/>
    </w:rPr>
  </w:style>
  <w:style w:type="paragraph" w:styleId="Titre7">
    <w:name w:val="heading 7"/>
    <w:basedOn w:val="Normal"/>
    <w:next w:val="Normal"/>
    <w:qFormat/>
    <w:pPr>
      <w:keepNext/>
      <w:jc w:val="both"/>
      <w:outlineLvl w:val="6"/>
    </w:pPr>
    <w:rPr>
      <w:rFonts w:ascii="Maiandra GD" w:hAnsi="Maiandra GD"/>
      <w:b/>
      <w:bCs/>
      <w:sz w:val="24"/>
    </w:rPr>
  </w:style>
  <w:style w:type="paragraph" w:styleId="Titre8">
    <w:name w:val="heading 8"/>
    <w:basedOn w:val="Normal"/>
    <w:next w:val="Normal"/>
    <w:qFormat/>
    <w:pPr>
      <w:keepNext/>
      <w:jc w:val="both"/>
      <w:outlineLvl w:val="7"/>
    </w:pPr>
    <w:rPr>
      <w:rFonts w:ascii="Maiandra GD" w:hAnsi="Maiandra GD"/>
      <w:b/>
      <w:bCs/>
      <w:sz w:val="20"/>
      <w:u w:val="single"/>
    </w:rPr>
  </w:style>
  <w:style w:type="paragraph" w:styleId="Titre9">
    <w:name w:val="heading 9"/>
    <w:basedOn w:val="Normal"/>
    <w:next w:val="Normal"/>
    <w:qFormat/>
    <w:pPr>
      <w:keepNext/>
      <w:outlineLvl w:val="8"/>
    </w:pPr>
    <w:rPr>
      <w:rFonts w:ascii="Arial" w:hAnsi="Arial" w:cs="Arial"/>
      <w:b/>
      <w:bCs/>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99"/>
    <w:qFormat/>
    <w:pPr>
      <w:jc w:val="center"/>
    </w:pPr>
    <w:rPr>
      <w:sz w:val="44"/>
    </w:rPr>
  </w:style>
  <w:style w:type="paragraph" w:styleId="Corpsdetexte2">
    <w:name w:val="Body Text 2"/>
    <w:basedOn w:val="Normal"/>
    <w:link w:val="Corpsdetexte2Car"/>
    <w:semiHidden/>
    <w:rPr>
      <w:rFonts w:ascii="Lucida Calligraphy" w:hAnsi="Lucida Calligraphy"/>
      <w:sz w:val="24"/>
    </w:rPr>
  </w:style>
  <w:style w:type="paragraph" w:styleId="Corpsdetexte">
    <w:name w:val="Body Text"/>
    <w:basedOn w:val="Normal"/>
    <w:link w:val="CorpsdetexteCar"/>
    <w:semiHidden/>
    <w:pPr>
      <w:pBdr>
        <w:top w:val="single" w:sz="4" w:space="1" w:color="auto"/>
        <w:left w:val="single" w:sz="4" w:space="4" w:color="auto"/>
        <w:bottom w:val="single" w:sz="4" w:space="1" w:color="auto"/>
        <w:right w:val="single" w:sz="4" w:space="4" w:color="auto"/>
      </w:pBdr>
      <w:shd w:val="clear" w:color="auto" w:fill="FFFF00"/>
    </w:pPr>
    <w:rPr>
      <w:b/>
      <w:bCs/>
    </w:rPr>
  </w:style>
  <w:style w:type="paragraph" w:styleId="Corpsdetexte3">
    <w:name w:val="Body Text 3"/>
    <w:basedOn w:val="Normal"/>
    <w:semiHidden/>
    <w:rPr>
      <w:rFonts w:ascii="Lucida Handwriting" w:hAnsi="Lucida Handwriting"/>
      <w:sz w:val="20"/>
    </w:rPr>
  </w:style>
  <w:style w:type="character" w:styleId="Lienhypertexte">
    <w:name w:val="Hyperlink"/>
    <w:uiPriority w:val="99"/>
    <w:semiHidden/>
    <w:rPr>
      <w:color w:val="0000FF"/>
      <w:u w:val="single"/>
    </w:rPr>
  </w:style>
  <w:style w:type="paragraph" w:styleId="Lgende">
    <w:name w:val="caption"/>
    <w:basedOn w:val="Normal"/>
    <w:next w:val="Normal"/>
    <w:qFormat/>
    <w:pPr>
      <w:spacing w:line="168" w:lineRule="auto"/>
      <w:ind w:left="-360" w:right="4572"/>
    </w:pPr>
    <w:rPr>
      <w:rFonts w:ascii="Algerian" w:hAnsi="Algerian"/>
      <w:b/>
      <w:spacing w:val="-24"/>
    </w:rPr>
  </w:style>
  <w:style w:type="character" w:styleId="Lienhypertextesuivivisit">
    <w:name w:val="FollowedHyperlink"/>
    <w:semiHidden/>
    <w:rPr>
      <w:color w:val="800080"/>
      <w:u w:val="single"/>
    </w:rPr>
  </w:style>
  <w:style w:type="paragraph" w:styleId="Retraitcorpsdetexte">
    <w:name w:val="Body Text Indent"/>
    <w:basedOn w:val="Normal"/>
    <w:semiHidden/>
    <w:pPr>
      <w:ind w:left="3540" w:firstLine="420"/>
    </w:pPr>
  </w:style>
  <w:style w:type="paragraph" w:styleId="Sous-titre">
    <w:name w:val="Subtitle"/>
    <w:basedOn w:val="Normal"/>
    <w:link w:val="Sous-titreCar"/>
    <w:qFormat/>
    <w:pPr>
      <w:jc w:val="center"/>
    </w:pPr>
    <w:rPr>
      <w:rFonts w:ascii="Bookman Old Style" w:hAnsi="Bookman Old Style"/>
      <w:b/>
      <w:bCs/>
    </w:rPr>
  </w:style>
  <w:style w:type="paragraph" w:styleId="Retraitcorpsdetexte3">
    <w:name w:val="Body Text Indent 3"/>
    <w:basedOn w:val="Normal"/>
    <w:semiHidden/>
    <w:pPr>
      <w:ind w:left="2340"/>
    </w:pPr>
    <w:rPr>
      <w:rFonts w:ascii="Times New Roman" w:hAnsi="Times New Roman"/>
      <w:sz w:val="24"/>
    </w:rPr>
  </w:style>
  <w:style w:type="paragraph" w:styleId="Pieddepage">
    <w:name w:val="footer"/>
    <w:basedOn w:val="Normal"/>
    <w:link w:val="PieddepageCar"/>
    <w:pPr>
      <w:tabs>
        <w:tab w:val="center" w:pos="4536"/>
        <w:tab w:val="right" w:pos="9072"/>
      </w:tabs>
    </w:pPr>
    <w:rPr>
      <w:rFonts w:ascii="Times New Roman" w:hAnsi="Times New Roman"/>
      <w:sz w:val="24"/>
    </w:rPr>
  </w:style>
  <w:style w:type="paragraph" w:customStyle="1" w:styleId="texte">
    <w:name w:val="texte"/>
    <w:basedOn w:val="Normal"/>
    <w:pPr>
      <w:spacing w:before="100" w:beforeAutospacing="1" w:after="100" w:afterAutospacing="1"/>
    </w:pPr>
    <w:rPr>
      <w:rFonts w:ascii="Arial" w:hAnsi="Arial" w:cs="Arial"/>
      <w:b/>
      <w:bCs/>
      <w:color w:val="000000"/>
      <w:sz w:val="20"/>
      <w:szCs w:val="20"/>
    </w:rPr>
  </w:style>
  <w:style w:type="character" w:styleId="Marquedecommentaire">
    <w:name w:val="annotation reference"/>
    <w:uiPriority w:val="99"/>
    <w:semiHidden/>
    <w:unhideWhenUsed/>
    <w:rsid w:val="00C700C9"/>
    <w:rPr>
      <w:sz w:val="16"/>
      <w:szCs w:val="16"/>
    </w:rPr>
  </w:style>
  <w:style w:type="paragraph" w:styleId="Commentaire">
    <w:name w:val="annotation text"/>
    <w:basedOn w:val="Normal"/>
    <w:link w:val="CommentaireCar"/>
    <w:uiPriority w:val="99"/>
    <w:semiHidden/>
    <w:unhideWhenUsed/>
    <w:rsid w:val="00C700C9"/>
    <w:rPr>
      <w:sz w:val="20"/>
      <w:szCs w:val="20"/>
    </w:rPr>
  </w:style>
  <w:style w:type="character" w:customStyle="1" w:styleId="CommentaireCar">
    <w:name w:val="Commentaire Car"/>
    <w:link w:val="Commentaire"/>
    <w:uiPriority w:val="99"/>
    <w:semiHidden/>
    <w:rsid w:val="00C700C9"/>
    <w:rPr>
      <w:rFonts w:ascii="Tempus Sans ITC" w:hAnsi="Tempus Sans ITC"/>
    </w:rPr>
  </w:style>
  <w:style w:type="paragraph" w:styleId="Objetducommentaire">
    <w:name w:val="annotation subject"/>
    <w:basedOn w:val="Commentaire"/>
    <w:next w:val="Commentaire"/>
    <w:link w:val="ObjetducommentaireCar"/>
    <w:uiPriority w:val="99"/>
    <w:semiHidden/>
    <w:unhideWhenUsed/>
    <w:rsid w:val="00C700C9"/>
    <w:rPr>
      <w:b/>
      <w:bCs/>
    </w:rPr>
  </w:style>
  <w:style w:type="character" w:customStyle="1" w:styleId="ObjetducommentaireCar">
    <w:name w:val="Objet du commentaire Car"/>
    <w:link w:val="Objetducommentaire"/>
    <w:uiPriority w:val="99"/>
    <w:semiHidden/>
    <w:rsid w:val="00C700C9"/>
    <w:rPr>
      <w:rFonts w:ascii="Tempus Sans ITC" w:hAnsi="Tempus Sans ITC"/>
      <w:b/>
      <w:bCs/>
    </w:rPr>
  </w:style>
  <w:style w:type="paragraph" w:styleId="Textedebulles">
    <w:name w:val="Balloon Text"/>
    <w:basedOn w:val="Normal"/>
    <w:link w:val="TextedebullesCar"/>
    <w:uiPriority w:val="99"/>
    <w:semiHidden/>
    <w:unhideWhenUsed/>
    <w:rsid w:val="00C700C9"/>
    <w:rPr>
      <w:rFonts w:ascii="Tahoma" w:hAnsi="Tahoma" w:cs="Tahoma"/>
      <w:sz w:val="16"/>
      <w:szCs w:val="16"/>
    </w:rPr>
  </w:style>
  <w:style w:type="character" w:customStyle="1" w:styleId="TextedebullesCar">
    <w:name w:val="Texte de bulles Car"/>
    <w:link w:val="Textedebulles"/>
    <w:uiPriority w:val="99"/>
    <w:semiHidden/>
    <w:rsid w:val="00C700C9"/>
    <w:rPr>
      <w:rFonts w:ascii="Tahoma" w:hAnsi="Tahoma" w:cs="Tahoma"/>
      <w:sz w:val="16"/>
      <w:szCs w:val="16"/>
    </w:rPr>
  </w:style>
  <w:style w:type="character" w:customStyle="1" w:styleId="TitreCar">
    <w:name w:val="Titre Car"/>
    <w:link w:val="Titre"/>
    <w:uiPriority w:val="99"/>
    <w:rsid w:val="00361B67"/>
    <w:rPr>
      <w:rFonts w:ascii="Tempus Sans ITC" w:hAnsi="Tempus Sans ITC"/>
      <w:sz w:val="44"/>
      <w:szCs w:val="24"/>
    </w:rPr>
  </w:style>
  <w:style w:type="character" w:customStyle="1" w:styleId="Sous-titreCar">
    <w:name w:val="Sous-titre Car"/>
    <w:link w:val="Sous-titre"/>
    <w:rsid w:val="000E01BE"/>
    <w:rPr>
      <w:rFonts w:ascii="Bookman Old Style" w:hAnsi="Bookman Old Style"/>
      <w:b/>
      <w:bCs/>
      <w:sz w:val="28"/>
      <w:szCs w:val="24"/>
    </w:rPr>
  </w:style>
  <w:style w:type="character" w:customStyle="1" w:styleId="Corpsdetexte2Car">
    <w:name w:val="Corps de texte 2 Car"/>
    <w:link w:val="Corpsdetexte2"/>
    <w:semiHidden/>
    <w:rsid w:val="00743731"/>
    <w:rPr>
      <w:rFonts w:ascii="Lucida Calligraphy" w:hAnsi="Lucida Calligraphy"/>
      <w:sz w:val="24"/>
      <w:szCs w:val="24"/>
    </w:rPr>
  </w:style>
  <w:style w:type="paragraph" w:styleId="NormalWeb">
    <w:name w:val="Normal (Web)"/>
    <w:basedOn w:val="Normal"/>
    <w:uiPriority w:val="99"/>
    <w:unhideWhenUsed/>
    <w:rsid w:val="00A445F6"/>
    <w:pPr>
      <w:spacing w:before="100" w:beforeAutospacing="1" w:after="100" w:afterAutospacing="1"/>
    </w:pPr>
    <w:rPr>
      <w:rFonts w:ascii="Times New Roman" w:eastAsia="Calibri" w:hAnsi="Times New Roman"/>
      <w:sz w:val="24"/>
    </w:rPr>
  </w:style>
  <w:style w:type="character" w:customStyle="1" w:styleId="M6Car">
    <w:name w:val="M6 Car"/>
    <w:link w:val="M6"/>
    <w:uiPriority w:val="99"/>
    <w:locked/>
    <w:rsid w:val="00795314"/>
    <w:rPr>
      <w:rFonts w:ascii="Arial" w:hAnsi="Arial" w:cs="Arial"/>
      <w:sz w:val="18"/>
      <w:szCs w:val="18"/>
    </w:rPr>
  </w:style>
  <w:style w:type="paragraph" w:customStyle="1" w:styleId="M6">
    <w:name w:val="M6"/>
    <w:basedOn w:val="Normal"/>
    <w:link w:val="M6Car"/>
    <w:uiPriority w:val="99"/>
    <w:rsid w:val="00795314"/>
    <w:pPr>
      <w:widowControl w:val="0"/>
      <w:spacing w:before="20"/>
      <w:ind w:left="113" w:right="57" w:firstLine="113"/>
      <w:jc w:val="both"/>
    </w:pPr>
    <w:rPr>
      <w:rFonts w:ascii="Arial" w:hAnsi="Arial" w:cs="Arial"/>
      <w:sz w:val="18"/>
      <w:szCs w:val="18"/>
    </w:rPr>
  </w:style>
  <w:style w:type="paragraph" w:customStyle="1" w:styleId="Rubriqsuite">
    <w:name w:val="Rubriq (suite)"/>
    <w:basedOn w:val="Normal"/>
    <w:next w:val="Normal"/>
    <w:uiPriority w:val="99"/>
    <w:rsid w:val="00795314"/>
    <w:pPr>
      <w:autoSpaceDE w:val="0"/>
      <w:autoSpaceDN w:val="0"/>
      <w:spacing w:after="120"/>
      <w:ind w:right="57"/>
    </w:pPr>
    <w:rPr>
      <w:rFonts w:ascii="Arial" w:hAnsi="Arial" w:cs="Arial"/>
      <w:vanish/>
      <w:color w:val="FF00FF"/>
      <w:szCs w:val="28"/>
    </w:rPr>
  </w:style>
  <w:style w:type="character" w:customStyle="1" w:styleId="M3Car">
    <w:name w:val="M3 Car"/>
    <w:link w:val="M3"/>
    <w:uiPriority w:val="99"/>
    <w:locked/>
    <w:rsid w:val="00795314"/>
    <w:rPr>
      <w:rFonts w:ascii="Arial Gras" w:hAnsi="Arial Gras" w:cs="Arial Gras"/>
      <w:b/>
      <w:bCs/>
      <w:color w:val="333399"/>
      <w:sz w:val="24"/>
      <w:szCs w:val="24"/>
    </w:rPr>
  </w:style>
  <w:style w:type="paragraph" w:customStyle="1" w:styleId="M3">
    <w:name w:val="M3"/>
    <w:basedOn w:val="Titre3"/>
    <w:next w:val="Normal"/>
    <w:link w:val="M3Car"/>
    <w:uiPriority w:val="99"/>
    <w:rsid w:val="00795314"/>
    <w:pPr>
      <w:suppressAutoHyphens/>
      <w:spacing w:before="240" w:after="120"/>
      <w:jc w:val="center"/>
    </w:pPr>
    <w:rPr>
      <w:rFonts w:ascii="Arial Gras" w:hAnsi="Arial Gras" w:cs="Arial Gras"/>
      <w:color w:val="333399"/>
      <w:sz w:val="24"/>
    </w:rPr>
  </w:style>
  <w:style w:type="paragraph" w:customStyle="1" w:styleId="M1suite">
    <w:name w:val="M1(suite)"/>
    <w:basedOn w:val="Normal"/>
    <w:uiPriority w:val="99"/>
    <w:rsid w:val="00795314"/>
    <w:pPr>
      <w:widowControl w:val="0"/>
      <w:jc w:val="center"/>
    </w:pPr>
    <w:rPr>
      <w:rFonts w:ascii="Arial Gras" w:hAnsi="Arial Gras" w:cs="Arial Gras"/>
      <w:b/>
      <w:bCs/>
      <w:vanish/>
      <w:color w:val="FF9900"/>
      <w:szCs w:val="28"/>
    </w:rPr>
  </w:style>
  <w:style w:type="character" w:customStyle="1" w:styleId="PointS">
    <w:name w:val="PointS"/>
    <w:uiPriority w:val="99"/>
    <w:rsid w:val="00795314"/>
    <w:rPr>
      <w:sz w:val="16"/>
      <w:szCs w:val="16"/>
    </w:rPr>
  </w:style>
  <w:style w:type="paragraph" w:styleId="Paragraphedeliste">
    <w:name w:val="List Paragraph"/>
    <w:basedOn w:val="Normal"/>
    <w:uiPriority w:val="34"/>
    <w:qFormat/>
    <w:rsid w:val="004A24E5"/>
    <w:pPr>
      <w:spacing w:after="200"/>
      <w:ind w:left="720"/>
      <w:contextualSpacing/>
    </w:pPr>
    <w:rPr>
      <w:rFonts w:ascii="Times New Roman" w:eastAsia="Calibri" w:hAnsi="Times New Roman"/>
      <w:noProof/>
      <w:color w:val="0070C1"/>
      <w:szCs w:val="28"/>
      <w:lang w:eastAsia="en-US"/>
    </w:rPr>
  </w:style>
  <w:style w:type="character" w:customStyle="1" w:styleId="PieddepageCar">
    <w:name w:val="Pied de page Car"/>
    <w:link w:val="Pieddepage"/>
    <w:rsid w:val="0055153D"/>
    <w:rPr>
      <w:sz w:val="24"/>
      <w:szCs w:val="24"/>
    </w:rPr>
  </w:style>
  <w:style w:type="paragraph" w:styleId="Sansinterligne">
    <w:name w:val="No Spacing"/>
    <w:uiPriority w:val="1"/>
    <w:qFormat/>
    <w:rsid w:val="0055153D"/>
    <w:pPr>
      <w:suppressAutoHyphens/>
    </w:pPr>
    <w:rPr>
      <w:sz w:val="24"/>
      <w:szCs w:val="24"/>
      <w:lang w:eastAsia="ar-SA"/>
    </w:rPr>
  </w:style>
  <w:style w:type="character" w:customStyle="1" w:styleId="CorpsdetexteCar">
    <w:name w:val="Corps de texte Car"/>
    <w:link w:val="Corpsdetexte"/>
    <w:semiHidden/>
    <w:rsid w:val="004E03B5"/>
    <w:rPr>
      <w:rFonts w:ascii="Tempus Sans ITC" w:hAnsi="Tempus Sans ITC"/>
      <w:b/>
      <w:bCs/>
      <w:sz w:val="28"/>
      <w:szCs w:val="24"/>
      <w:shd w:val="clear" w:color="auto" w:fill="FFFF00"/>
    </w:rPr>
  </w:style>
  <w:style w:type="table" w:styleId="Grilledutableau">
    <w:name w:val="Table Grid"/>
    <w:basedOn w:val="TableauNormal"/>
    <w:uiPriority w:val="59"/>
    <w:rsid w:val="00E155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 3"/>
    <w:basedOn w:val="Normal"/>
    <w:uiPriority w:val="99"/>
    <w:rsid w:val="00B75E4C"/>
    <w:pPr>
      <w:widowControl w:val="0"/>
      <w:autoSpaceDE w:val="0"/>
      <w:autoSpaceDN w:val="0"/>
      <w:spacing w:line="266" w:lineRule="auto"/>
      <w:ind w:right="288"/>
    </w:pPr>
    <w:rPr>
      <w:rFonts w:ascii="Verdana" w:hAnsi="Verdana" w:cs="Verdana"/>
      <w:sz w:val="19"/>
      <w:szCs w:val="19"/>
    </w:rPr>
  </w:style>
  <w:style w:type="paragraph" w:customStyle="1" w:styleId="Style2">
    <w:name w:val="Style 2"/>
    <w:basedOn w:val="Normal"/>
    <w:uiPriority w:val="99"/>
    <w:rsid w:val="00B75E4C"/>
    <w:pPr>
      <w:widowControl w:val="0"/>
      <w:autoSpaceDE w:val="0"/>
      <w:autoSpaceDN w:val="0"/>
      <w:spacing w:before="36"/>
      <w:ind w:left="288"/>
    </w:pPr>
    <w:rPr>
      <w:rFonts w:ascii="Verdana" w:hAnsi="Verdana" w:cs="Verdana"/>
      <w:sz w:val="19"/>
      <w:szCs w:val="19"/>
    </w:rPr>
  </w:style>
  <w:style w:type="paragraph" w:customStyle="1" w:styleId="Style1">
    <w:name w:val="Style 1"/>
    <w:basedOn w:val="Normal"/>
    <w:rsid w:val="00B75E4C"/>
    <w:pPr>
      <w:widowControl w:val="0"/>
      <w:autoSpaceDE w:val="0"/>
      <w:autoSpaceDN w:val="0"/>
      <w:adjustRightInd w:val="0"/>
    </w:pPr>
    <w:rPr>
      <w:rFonts w:ascii="Times New Roman" w:hAnsi="Times New Roman"/>
      <w:sz w:val="20"/>
      <w:szCs w:val="20"/>
    </w:rPr>
  </w:style>
  <w:style w:type="character" w:customStyle="1" w:styleId="CharacterStyle2">
    <w:name w:val="Character Style 2"/>
    <w:uiPriority w:val="99"/>
    <w:rsid w:val="00B75E4C"/>
    <w:rPr>
      <w:sz w:val="20"/>
      <w:szCs w:val="20"/>
    </w:rPr>
  </w:style>
  <w:style w:type="character" w:customStyle="1" w:styleId="CharacterStyle1">
    <w:name w:val="Character Style 1"/>
    <w:uiPriority w:val="99"/>
    <w:rsid w:val="00B75E4C"/>
    <w:rPr>
      <w:rFonts w:ascii="Verdana" w:hAnsi="Verdana" w:cs="Verdana"/>
      <w:sz w:val="19"/>
      <w:szCs w:val="19"/>
    </w:rPr>
  </w:style>
  <w:style w:type="paragraph" w:customStyle="1" w:styleId="Style4">
    <w:name w:val="Style 4"/>
    <w:basedOn w:val="Normal"/>
    <w:uiPriority w:val="99"/>
    <w:rsid w:val="00044F02"/>
    <w:pPr>
      <w:widowControl w:val="0"/>
      <w:autoSpaceDE w:val="0"/>
      <w:autoSpaceDN w:val="0"/>
      <w:spacing w:before="72"/>
    </w:pPr>
    <w:rPr>
      <w:rFonts w:ascii="Times New Roman" w:hAnsi="Times New Roman"/>
      <w:sz w:val="26"/>
      <w:szCs w:val="26"/>
    </w:rPr>
  </w:style>
  <w:style w:type="character" w:customStyle="1" w:styleId="CharacterStyle3">
    <w:name w:val="Character Style 3"/>
    <w:uiPriority w:val="99"/>
    <w:rsid w:val="00044F02"/>
    <w:rPr>
      <w:sz w:val="20"/>
      <w:szCs w:val="20"/>
    </w:rPr>
  </w:style>
  <w:style w:type="paragraph" w:customStyle="1" w:styleId="VuConsidrant">
    <w:name w:val="Vu.Considérant"/>
    <w:basedOn w:val="Normal"/>
    <w:rsid w:val="003B0BC8"/>
    <w:pPr>
      <w:spacing w:after="140"/>
      <w:jc w:val="both"/>
    </w:pPr>
    <w:rPr>
      <w:rFonts w:ascii="Arial" w:hAnsi="Arial"/>
      <w:sz w:val="20"/>
      <w:szCs w:val="20"/>
    </w:rPr>
  </w:style>
  <w:style w:type="paragraph" w:customStyle="1" w:styleId="notifi">
    <w:name w:val="notifié à"/>
    <w:basedOn w:val="Normal"/>
    <w:rsid w:val="003B0BC8"/>
    <w:pPr>
      <w:ind w:left="567"/>
      <w:jc w:val="both"/>
    </w:pPr>
    <w:rPr>
      <w:rFonts w:ascii="Arial" w:hAnsi="Arial"/>
      <w:b/>
      <w:sz w:val="20"/>
      <w:szCs w:val="20"/>
    </w:rPr>
  </w:style>
  <w:style w:type="paragraph" w:customStyle="1" w:styleId="TiretVuConsidrant">
    <w:name w:val="Tiret Vu.Considérant"/>
    <w:basedOn w:val="VuConsidrant"/>
    <w:rsid w:val="003B0BC8"/>
    <w:pPr>
      <w:ind w:left="284" w:hanging="284"/>
    </w:pPr>
  </w:style>
  <w:style w:type="paragraph" w:customStyle="1" w:styleId="LeMairerappellepropose">
    <w:name w:val="Le Maire rappelle/propose"/>
    <w:basedOn w:val="Normal"/>
    <w:rsid w:val="003B0BC8"/>
    <w:pPr>
      <w:spacing w:before="240" w:after="240"/>
      <w:jc w:val="both"/>
    </w:pPr>
    <w:rPr>
      <w:rFonts w:ascii="Arial" w:hAnsi="Arial"/>
      <w:b/>
      <w:sz w:val="20"/>
      <w:szCs w:val="20"/>
    </w:rPr>
  </w:style>
  <w:style w:type="paragraph" w:customStyle="1" w:styleId="Style6">
    <w:name w:val="Style 6"/>
    <w:basedOn w:val="Normal"/>
    <w:uiPriority w:val="99"/>
    <w:rsid w:val="00812431"/>
    <w:pPr>
      <w:widowControl w:val="0"/>
      <w:autoSpaceDE w:val="0"/>
      <w:autoSpaceDN w:val="0"/>
      <w:spacing w:line="216" w:lineRule="auto"/>
      <w:ind w:right="36"/>
      <w:jc w:val="right"/>
    </w:pPr>
    <w:rPr>
      <w:rFonts w:ascii="Arial" w:hAnsi="Arial" w:cs="Arial"/>
      <w:color w:val="1D1D1D"/>
      <w:sz w:val="20"/>
      <w:szCs w:val="20"/>
    </w:rPr>
  </w:style>
  <w:style w:type="character" w:customStyle="1" w:styleId="CharacterStyle4">
    <w:name w:val="Character Style 4"/>
    <w:uiPriority w:val="99"/>
    <w:rsid w:val="00812431"/>
    <w:rPr>
      <w:rFonts w:ascii="Verdana" w:hAnsi="Verdana"/>
      <w:b/>
      <w:color w:val="1F57A2"/>
      <w:sz w:val="22"/>
      <w:u w:val="single"/>
    </w:rPr>
  </w:style>
  <w:style w:type="paragraph" w:customStyle="1" w:styleId="CorpsDlibration">
    <w:name w:val="CorpsDélibération"/>
    <w:basedOn w:val="Normal"/>
    <w:uiPriority w:val="99"/>
    <w:rsid w:val="00A34A4B"/>
    <w:pPr>
      <w:jc w:val="both"/>
    </w:pPr>
    <w:rPr>
      <w:rFonts w:ascii="Times New Roman" w:hAnsi="Times New Roman"/>
      <w:noProof/>
      <w:sz w:val="20"/>
      <w:szCs w:val="20"/>
    </w:rPr>
  </w:style>
  <w:style w:type="paragraph" w:styleId="Citation">
    <w:name w:val="Quote"/>
    <w:basedOn w:val="Normal"/>
    <w:next w:val="Normal"/>
    <w:link w:val="CitationCar"/>
    <w:rsid w:val="008420E0"/>
    <w:pPr>
      <w:autoSpaceDN w:val="0"/>
      <w:spacing w:before="200" w:after="160"/>
      <w:ind w:left="864" w:right="864"/>
      <w:jc w:val="center"/>
    </w:pPr>
    <w:rPr>
      <w:i/>
      <w:iCs/>
      <w:color w:val="404040"/>
    </w:rPr>
  </w:style>
  <w:style w:type="character" w:customStyle="1" w:styleId="CitationCar">
    <w:name w:val="Citation Car"/>
    <w:basedOn w:val="Policepardfaut"/>
    <w:link w:val="Citation"/>
    <w:rsid w:val="008420E0"/>
    <w:rPr>
      <w:rFonts w:ascii="Tempus Sans ITC" w:hAnsi="Tempus Sans ITC"/>
      <w:i/>
      <w:iCs/>
      <w:color w:val="404040"/>
      <w:sz w:val="28"/>
      <w:szCs w:val="24"/>
    </w:rPr>
  </w:style>
  <w:style w:type="paragraph" w:customStyle="1" w:styleId="Standard">
    <w:name w:val="Standard"/>
    <w:rsid w:val="00F8003F"/>
    <w:pPr>
      <w:suppressAutoHyphens/>
      <w:overflowPunct w:val="0"/>
      <w:autoSpaceDE w:val="0"/>
      <w:autoSpaceDN w:val="0"/>
      <w:spacing w:line="264" w:lineRule="atLeast"/>
      <w:textAlignment w:val="baseline"/>
    </w:pPr>
    <w:rPr>
      <w:rFonts w:ascii="Arial" w:hAnsi="Arial" w:cs="CG Times (WN)"/>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51542">
      <w:bodyDiv w:val="1"/>
      <w:marLeft w:val="0"/>
      <w:marRight w:val="0"/>
      <w:marTop w:val="0"/>
      <w:marBottom w:val="0"/>
      <w:divBdr>
        <w:top w:val="none" w:sz="0" w:space="0" w:color="auto"/>
        <w:left w:val="none" w:sz="0" w:space="0" w:color="auto"/>
        <w:bottom w:val="none" w:sz="0" w:space="0" w:color="auto"/>
        <w:right w:val="none" w:sz="0" w:space="0" w:color="auto"/>
      </w:divBdr>
    </w:div>
    <w:div w:id="739867337">
      <w:bodyDiv w:val="1"/>
      <w:marLeft w:val="0"/>
      <w:marRight w:val="0"/>
      <w:marTop w:val="0"/>
      <w:marBottom w:val="0"/>
      <w:divBdr>
        <w:top w:val="none" w:sz="0" w:space="0" w:color="auto"/>
        <w:left w:val="none" w:sz="0" w:space="0" w:color="auto"/>
        <w:bottom w:val="none" w:sz="0" w:space="0" w:color="auto"/>
        <w:right w:val="none" w:sz="0" w:space="0" w:color="auto"/>
      </w:divBdr>
    </w:div>
    <w:div w:id="881669575">
      <w:bodyDiv w:val="1"/>
      <w:marLeft w:val="0"/>
      <w:marRight w:val="0"/>
      <w:marTop w:val="0"/>
      <w:marBottom w:val="0"/>
      <w:divBdr>
        <w:top w:val="none" w:sz="0" w:space="0" w:color="auto"/>
        <w:left w:val="none" w:sz="0" w:space="0" w:color="auto"/>
        <w:bottom w:val="none" w:sz="0" w:space="0" w:color="auto"/>
        <w:right w:val="none" w:sz="0" w:space="0" w:color="auto"/>
      </w:divBdr>
    </w:div>
    <w:div w:id="936980143">
      <w:bodyDiv w:val="1"/>
      <w:marLeft w:val="0"/>
      <w:marRight w:val="0"/>
      <w:marTop w:val="0"/>
      <w:marBottom w:val="0"/>
      <w:divBdr>
        <w:top w:val="none" w:sz="0" w:space="0" w:color="auto"/>
        <w:left w:val="none" w:sz="0" w:space="0" w:color="auto"/>
        <w:bottom w:val="none" w:sz="0" w:space="0" w:color="auto"/>
        <w:right w:val="none" w:sz="0" w:space="0" w:color="auto"/>
      </w:divBdr>
    </w:div>
    <w:div w:id="1017731416">
      <w:bodyDiv w:val="1"/>
      <w:marLeft w:val="0"/>
      <w:marRight w:val="0"/>
      <w:marTop w:val="0"/>
      <w:marBottom w:val="0"/>
      <w:divBdr>
        <w:top w:val="none" w:sz="0" w:space="0" w:color="auto"/>
        <w:left w:val="none" w:sz="0" w:space="0" w:color="auto"/>
        <w:bottom w:val="none" w:sz="0" w:space="0" w:color="auto"/>
        <w:right w:val="none" w:sz="0" w:space="0" w:color="auto"/>
      </w:divBdr>
    </w:div>
    <w:div w:id="1130594200">
      <w:bodyDiv w:val="1"/>
      <w:marLeft w:val="0"/>
      <w:marRight w:val="0"/>
      <w:marTop w:val="0"/>
      <w:marBottom w:val="0"/>
      <w:divBdr>
        <w:top w:val="none" w:sz="0" w:space="0" w:color="auto"/>
        <w:left w:val="none" w:sz="0" w:space="0" w:color="auto"/>
        <w:bottom w:val="none" w:sz="0" w:space="0" w:color="auto"/>
        <w:right w:val="none" w:sz="0" w:space="0" w:color="auto"/>
      </w:divBdr>
    </w:div>
    <w:div w:id="1318611500">
      <w:bodyDiv w:val="1"/>
      <w:marLeft w:val="0"/>
      <w:marRight w:val="0"/>
      <w:marTop w:val="0"/>
      <w:marBottom w:val="0"/>
      <w:divBdr>
        <w:top w:val="none" w:sz="0" w:space="0" w:color="auto"/>
        <w:left w:val="none" w:sz="0" w:space="0" w:color="auto"/>
        <w:bottom w:val="none" w:sz="0" w:space="0" w:color="auto"/>
        <w:right w:val="none" w:sz="0" w:space="0" w:color="auto"/>
      </w:divBdr>
    </w:div>
    <w:div w:id="1368800984">
      <w:bodyDiv w:val="1"/>
      <w:marLeft w:val="0"/>
      <w:marRight w:val="0"/>
      <w:marTop w:val="0"/>
      <w:marBottom w:val="0"/>
      <w:divBdr>
        <w:top w:val="none" w:sz="0" w:space="0" w:color="auto"/>
        <w:left w:val="none" w:sz="0" w:space="0" w:color="auto"/>
        <w:bottom w:val="none" w:sz="0" w:space="0" w:color="auto"/>
        <w:right w:val="none" w:sz="0" w:space="0" w:color="auto"/>
      </w:divBdr>
    </w:div>
    <w:div w:id="1394737749">
      <w:bodyDiv w:val="1"/>
      <w:marLeft w:val="0"/>
      <w:marRight w:val="0"/>
      <w:marTop w:val="0"/>
      <w:marBottom w:val="0"/>
      <w:divBdr>
        <w:top w:val="none" w:sz="0" w:space="0" w:color="auto"/>
        <w:left w:val="none" w:sz="0" w:space="0" w:color="auto"/>
        <w:bottom w:val="none" w:sz="0" w:space="0" w:color="auto"/>
        <w:right w:val="none" w:sz="0" w:space="0" w:color="auto"/>
      </w:divBdr>
    </w:div>
    <w:div w:id="1454860490">
      <w:bodyDiv w:val="1"/>
      <w:marLeft w:val="0"/>
      <w:marRight w:val="0"/>
      <w:marTop w:val="0"/>
      <w:marBottom w:val="0"/>
      <w:divBdr>
        <w:top w:val="none" w:sz="0" w:space="0" w:color="auto"/>
        <w:left w:val="none" w:sz="0" w:space="0" w:color="auto"/>
        <w:bottom w:val="none" w:sz="0" w:space="0" w:color="auto"/>
        <w:right w:val="none" w:sz="0" w:space="0" w:color="auto"/>
      </w:divBdr>
    </w:div>
    <w:div w:id="1473518580">
      <w:bodyDiv w:val="1"/>
      <w:marLeft w:val="0"/>
      <w:marRight w:val="0"/>
      <w:marTop w:val="0"/>
      <w:marBottom w:val="0"/>
      <w:divBdr>
        <w:top w:val="none" w:sz="0" w:space="0" w:color="auto"/>
        <w:left w:val="none" w:sz="0" w:space="0" w:color="auto"/>
        <w:bottom w:val="none" w:sz="0" w:space="0" w:color="auto"/>
        <w:right w:val="none" w:sz="0" w:space="0" w:color="auto"/>
      </w:divBdr>
    </w:div>
    <w:div w:id="1646817585">
      <w:bodyDiv w:val="1"/>
      <w:marLeft w:val="0"/>
      <w:marRight w:val="0"/>
      <w:marTop w:val="0"/>
      <w:marBottom w:val="0"/>
      <w:divBdr>
        <w:top w:val="none" w:sz="0" w:space="0" w:color="auto"/>
        <w:left w:val="none" w:sz="0" w:space="0" w:color="auto"/>
        <w:bottom w:val="none" w:sz="0" w:space="0" w:color="auto"/>
        <w:right w:val="none" w:sz="0" w:space="0" w:color="auto"/>
      </w:divBdr>
    </w:div>
    <w:div w:id="1830556910">
      <w:bodyDiv w:val="1"/>
      <w:marLeft w:val="0"/>
      <w:marRight w:val="0"/>
      <w:marTop w:val="0"/>
      <w:marBottom w:val="0"/>
      <w:divBdr>
        <w:top w:val="none" w:sz="0" w:space="0" w:color="auto"/>
        <w:left w:val="none" w:sz="0" w:space="0" w:color="auto"/>
        <w:bottom w:val="none" w:sz="0" w:space="0" w:color="auto"/>
        <w:right w:val="none" w:sz="0" w:space="0" w:color="auto"/>
      </w:divBdr>
    </w:div>
    <w:div w:id="1849979569">
      <w:bodyDiv w:val="1"/>
      <w:marLeft w:val="0"/>
      <w:marRight w:val="0"/>
      <w:marTop w:val="0"/>
      <w:marBottom w:val="0"/>
      <w:divBdr>
        <w:top w:val="none" w:sz="0" w:space="0" w:color="auto"/>
        <w:left w:val="none" w:sz="0" w:space="0" w:color="auto"/>
        <w:bottom w:val="none" w:sz="0" w:space="0" w:color="auto"/>
        <w:right w:val="none" w:sz="0" w:space="0" w:color="auto"/>
      </w:divBdr>
      <w:divsChild>
        <w:div w:id="930313204">
          <w:marLeft w:val="0"/>
          <w:marRight w:val="0"/>
          <w:marTop w:val="0"/>
          <w:marBottom w:val="0"/>
          <w:divBdr>
            <w:top w:val="none" w:sz="0" w:space="0" w:color="auto"/>
            <w:left w:val="none" w:sz="0" w:space="0" w:color="auto"/>
            <w:bottom w:val="none" w:sz="0" w:space="0" w:color="auto"/>
            <w:right w:val="none" w:sz="0" w:space="0" w:color="auto"/>
          </w:divBdr>
        </w:div>
        <w:div w:id="1883247684">
          <w:marLeft w:val="0"/>
          <w:marRight w:val="0"/>
          <w:marTop w:val="0"/>
          <w:marBottom w:val="0"/>
          <w:divBdr>
            <w:top w:val="none" w:sz="0" w:space="0" w:color="auto"/>
            <w:left w:val="none" w:sz="0" w:space="0" w:color="auto"/>
            <w:bottom w:val="none" w:sz="0" w:space="0" w:color="auto"/>
            <w:right w:val="none" w:sz="0" w:space="0" w:color="auto"/>
          </w:divBdr>
        </w:div>
        <w:div w:id="336542173">
          <w:marLeft w:val="0"/>
          <w:marRight w:val="0"/>
          <w:marTop w:val="0"/>
          <w:marBottom w:val="0"/>
          <w:divBdr>
            <w:top w:val="none" w:sz="0" w:space="0" w:color="auto"/>
            <w:left w:val="none" w:sz="0" w:space="0" w:color="auto"/>
            <w:bottom w:val="none" w:sz="0" w:space="0" w:color="auto"/>
            <w:right w:val="none" w:sz="0" w:space="0" w:color="auto"/>
          </w:divBdr>
        </w:div>
        <w:div w:id="2066634631">
          <w:marLeft w:val="0"/>
          <w:marRight w:val="0"/>
          <w:marTop w:val="0"/>
          <w:marBottom w:val="0"/>
          <w:divBdr>
            <w:top w:val="none" w:sz="0" w:space="0" w:color="auto"/>
            <w:left w:val="none" w:sz="0" w:space="0" w:color="auto"/>
            <w:bottom w:val="none" w:sz="0" w:space="0" w:color="auto"/>
            <w:right w:val="none" w:sz="0" w:space="0" w:color="auto"/>
          </w:divBdr>
        </w:div>
        <w:div w:id="43454792">
          <w:marLeft w:val="0"/>
          <w:marRight w:val="0"/>
          <w:marTop w:val="0"/>
          <w:marBottom w:val="0"/>
          <w:divBdr>
            <w:top w:val="none" w:sz="0" w:space="0" w:color="auto"/>
            <w:left w:val="none" w:sz="0" w:space="0" w:color="auto"/>
            <w:bottom w:val="none" w:sz="0" w:space="0" w:color="auto"/>
            <w:right w:val="none" w:sz="0" w:space="0" w:color="auto"/>
          </w:divBdr>
        </w:div>
        <w:div w:id="1904754794">
          <w:marLeft w:val="0"/>
          <w:marRight w:val="0"/>
          <w:marTop w:val="0"/>
          <w:marBottom w:val="0"/>
          <w:divBdr>
            <w:top w:val="none" w:sz="0" w:space="0" w:color="auto"/>
            <w:left w:val="none" w:sz="0" w:space="0" w:color="auto"/>
            <w:bottom w:val="none" w:sz="0" w:space="0" w:color="auto"/>
            <w:right w:val="none" w:sz="0" w:space="0" w:color="auto"/>
          </w:divBdr>
        </w:div>
        <w:div w:id="1310093439">
          <w:marLeft w:val="0"/>
          <w:marRight w:val="0"/>
          <w:marTop w:val="0"/>
          <w:marBottom w:val="0"/>
          <w:divBdr>
            <w:top w:val="none" w:sz="0" w:space="0" w:color="auto"/>
            <w:left w:val="none" w:sz="0" w:space="0" w:color="auto"/>
            <w:bottom w:val="none" w:sz="0" w:space="0" w:color="auto"/>
            <w:right w:val="none" w:sz="0" w:space="0" w:color="auto"/>
          </w:divBdr>
        </w:div>
        <w:div w:id="1789276668">
          <w:marLeft w:val="0"/>
          <w:marRight w:val="0"/>
          <w:marTop w:val="0"/>
          <w:marBottom w:val="0"/>
          <w:divBdr>
            <w:top w:val="none" w:sz="0" w:space="0" w:color="auto"/>
            <w:left w:val="none" w:sz="0" w:space="0" w:color="auto"/>
            <w:bottom w:val="none" w:sz="0" w:space="0" w:color="auto"/>
            <w:right w:val="none" w:sz="0" w:space="0" w:color="auto"/>
          </w:divBdr>
        </w:div>
        <w:div w:id="517432172">
          <w:marLeft w:val="0"/>
          <w:marRight w:val="0"/>
          <w:marTop w:val="0"/>
          <w:marBottom w:val="0"/>
          <w:divBdr>
            <w:top w:val="none" w:sz="0" w:space="0" w:color="auto"/>
            <w:left w:val="none" w:sz="0" w:space="0" w:color="auto"/>
            <w:bottom w:val="none" w:sz="0" w:space="0" w:color="auto"/>
            <w:right w:val="none" w:sz="0" w:space="0" w:color="auto"/>
          </w:divBdr>
        </w:div>
        <w:div w:id="1537350996">
          <w:marLeft w:val="0"/>
          <w:marRight w:val="0"/>
          <w:marTop w:val="0"/>
          <w:marBottom w:val="0"/>
          <w:divBdr>
            <w:top w:val="none" w:sz="0" w:space="0" w:color="auto"/>
            <w:left w:val="none" w:sz="0" w:space="0" w:color="auto"/>
            <w:bottom w:val="none" w:sz="0" w:space="0" w:color="auto"/>
            <w:right w:val="none" w:sz="0" w:space="0" w:color="auto"/>
          </w:divBdr>
        </w:div>
        <w:div w:id="596908248">
          <w:marLeft w:val="0"/>
          <w:marRight w:val="0"/>
          <w:marTop w:val="0"/>
          <w:marBottom w:val="0"/>
          <w:divBdr>
            <w:top w:val="none" w:sz="0" w:space="0" w:color="auto"/>
            <w:left w:val="none" w:sz="0" w:space="0" w:color="auto"/>
            <w:bottom w:val="none" w:sz="0" w:space="0" w:color="auto"/>
            <w:right w:val="none" w:sz="0" w:space="0" w:color="auto"/>
          </w:divBdr>
        </w:div>
        <w:div w:id="408815513">
          <w:marLeft w:val="0"/>
          <w:marRight w:val="0"/>
          <w:marTop w:val="0"/>
          <w:marBottom w:val="0"/>
          <w:divBdr>
            <w:top w:val="none" w:sz="0" w:space="0" w:color="auto"/>
            <w:left w:val="none" w:sz="0" w:space="0" w:color="auto"/>
            <w:bottom w:val="none" w:sz="0" w:space="0" w:color="auto"/>
            <w:right w:val="none" w:sz="0" w:space="0" w:color="auto"/>
          </w:divBdr>
        </w:div>
        <w:div w:id="364142245">
          <w:marLeft w:val="0"/>
          <w:marRight w:val="0"/>
          <w:marTop w:val="0"/>
          <w:marBottom w:val="0"/>
          <w:divBdr>
            <w:top w:val="none" w:sz="0" w:space="0" w:color="auto"/>
            <w:left w:val="none" w:sz="0" w:space="0" w:color="auto"/>
            <w:bottom w:val="none" w:sz="0" w:space="0" w:color="auto"/>
            <w:right w:val="none" w:sz="0" w:space="0" w:color="auto"/>
          </w:divBdr>
        </w:div>
        <w:div w:id="1971126322">
          <w:marLeft w:val="0"/>
          <w:marRight w:val="0"/>
          <w:marTop w:val="0"/>
          <w:marBottom w:val="0"/>
          <w:divBdr>
            <w:top w:val="none" w:sz="0" w:space="0" w:color="auto"/>
            <w:left w:val="none" w:sz="0" w:space="0" w:color="auto"/>
            <w:bottom w:val="none" w:sz="0" w:space="0" w:color="auto"/>
            <w:right w:val="none" w:sz="0" w:space="0" w:color="auto"/>
          </w:divBdr>
        </w:div>
        <w:div w:id="2140955941">
          <w:marLeft w:val="0"/>
          <w:marRight w:val="0"/>
          <w:marTop w:val="0"/>
          <w:marBottom w:val="0"/>
          <w:divBdr>
            <w:top w:val="none" w:sz="0" w:space="0" w:color="auto"/>
            <w:left w:val="none" w:sz="0" w:space="0" w:color="auto"/>
            <w:bottom w:val="none" w:sz="0" w:space="0" w:color="auto"/>
            <w:right w:val="none" w:sz="0" w:space="0" w:color="auto"/>
          </w:divBdr>
        </w:div>
      </w:divsChild>
    </w:div>
    <w:div w:id="1870559216">
      <w:bodyDiv w:val="1"/>
      <w:marLeft w:val="0"/>
      <w:marRight w:val="0"/>
      <w:marTop w:val="0"/>
      <w:marBottom w:val="0"/>
      <w:divBdr>
        <w:top w:val="none" w:sz="0" w:space="0" w:color="auto"/>
        <w:left w:val="none" w:sz="0" w:space="0" w:color="auto"/>
        <w:bottom w:val="none" w:sz="0" w:space="0" w:color="auto"/>
        <w:right w:val="none" w:sz="0" w:space="0" w:color="auto"/>
      </w:divBdr>
    </w:div>
    <w:div w:id="2121564068">
      <w:bodyDiv w:val="1"/>
      <w:marLeft w:val="0"/>
      <w:marRight w:val="0"/>
      <w:marTop w:val="0"/>
      <w:marBottom w:val="0"/>
      <w:divBdr>
        <w:top w:val="none" w:sz="0" w:space="0" w:color="auto"/>
        <w:left w:val="none" w:sz="0" w:space="0" w:color="auto"/>
        <w:bottom w:val="none" w:sz="0" w:space="0" w:color="auto"/>
        <w:right w:val="none" w:sz="0" w:space="0" w:color="auto"/>
      </w:divBdr>
      <w:divsChild>
        <w:div w:id="57748417">
          <w:marLeft w:val="0"/>
          <w:marRight w:val="0"/>
          <w:marTop w:val="0"/>
          <w:marBottom w:val="0"/>
          <w:divBdr>
            <w:top w:val="none" w:sz="0" w:space="0" w:color="auto"/>
            <w:left w:val="none" w:sz="0" w:space="0" w:color="auto"/>
            <w:bottom w:val="none" w:sz="0" w:space="0" w:color="auto"/>
            <w:right w:val="none" w:sz="0" w:space="0" w:color="auto"/>
          </w:divBdr>
        </w:div>
        <w:div w:id="58133579">
          <w:marLeft w:val="0"/>
          <w:marRight w:val="0"/>
          <w:marTop w:val="0"/>
          <w:marBottom w:val="0"/>
          <w:divBdr>
            <w:top w:val="none" w:sz="0" w:space="0" w:color="auto"/>
            <w:left w:val="none" w:sz="0" w:space="0" w:color="auto"/>
            <w:bottom w:val="none" w:sz="0" w:space="0" w:color="auto"/>
            <w:right w:val="none" w:sz="0" w:space="0" w:color="auto"/>
          </w:divBdr>
        </w:div>
        <w:div w:id="137571294">
          <w:marLeft w:val="0"/>
          <w:marRight w:val="0"/>
          <w:marTop w:val="0"/>
          <w:marBottom w:val="0"/>
          <w:divBdr>
            <w:top w:val="none" w:sz="0" w:space="0" w:color="auto"/>
            <w:left w:val="none" w:sz="0" w:space="0" w:color="auto"/>
            <w:bottom w:val="none" w:sz="0" w:space="0" w:color="auto"/>
            <w:right w:val="none" w:sz="0" w:space="0" w:color="auto"/>
          </w:divBdr>
        </w:div>
        <w:div w:id="190193792">
          <w:marLeft w:val="0"/>
          <w:marRight w:val="0"/>
          <w:marTop w:val="0"/>
          <w:marBottom w:val="0"/>
          <w:divBdr>
            <w:top w:val="none" w:sz="0" w:space="0" w:color="auto"/>
            <w:left w:val="none" w:sz="0" w:space="0" w:color="auto"/>
            <w:bottom w:val="none" w:sz="0" w:space="0" w:color="auto"/>
            <w:right w:val="none" w:sz="0" w:space="0" w:color="auto"/>
          </w:divBdr>
        </w:div>
        <w:div w:id="223637464">
          <w:marLeft w:val="0"/>
          <w:marRight w:val="0"/>
          <w:marTop w:val="0"/>
          <w:marBottom w:val="0"/>
          <w:divBdr>
            <w:top w:val="none" w:sz="0" w:space="0" w:color="auto"/>
            <w:left w:val="none" w:sz="0" w:space="0" w:color="auto"/>
            <w:bottom w:val="none" w:sz="0" w:space="0" w:color="auto"/>
            <w:right w:val="none" w:sz="0" w:space="0" w:color="auto"/>
          </w:divBdr>
        </w:div>
        <w:div w:id="234819746">
          <w:marLeft w:val="0"/>
          <w:marRight w:val="0"/>
          <w:marTop w:val="0"/>
          <w:marBottom w:val="0"/>
          <w:divBdr>
            <w:top w:val="none" w:sz="0" w:space="0" w:color="auto"/>
            <w:left w:val="none" w:sz="0" w:space="0" w:color="auto"/>
            <w:bottom w:val="none" w:sz="0" w:space="0" w:color="auto"/>
            <w:right w:val="none" w:sz="0" w:space="0" w:color="auto"/>
          </w:divBdr>
        </w:div>
        <w:div w:id="324751646">
          <w:marLeft w:val="0"/>
          <w:marRight w:val="0"/>
          <w:marTop w:val="0"/>
          <w:marBottom w:val="0"/>
          <w:divBdr>
            <w:top w:val="none" w:sz="0" w:space="0" w:color="auto"/>
            <w:left w:val="none" w:sz="0" w:space="0" w:color="auto"/>
            <w:bottom w:val="none" w:sz="0" w:space="0" w:color="auto"/>
            <w:right w:val="none" w:sz="0" w:space="0" w:color="auto"/>
          </w:divBdr>
        </w:div>
        <w:div w:id="480849082">
          <w:marLeft w:val="0"/>
          <w:marRight w:val="0"/>
          <w:marTop w:val="0"/>
          <w:marBottom w:val="0"/>
          <w:divBdr>
            <w:top w:val="none" w:sz="0" w:space="0" w:color="auto"/>
            <w:left w:val="none" w:sz="0" w:space="0" w:color="auto"/>
            <w:bottom w:val="none" w:sz="0" w:space="0" w:color="auto"/>
            <w:right w:val="none" w:sz="0" w:space="0" w:color="auto"/>
          </w:divBdr>
        </w:div>
        <w:div w:id="543102282">
          <w:marLeft w:val="0"/>
          <w:marRight w:val="0"/>
          <w:marTop w:val="0"/>
          <w:marBottom w:val="0"/>
          <w:divBdr>
            <w:top w:val="none" w:sz="0" w:space="0" w:color="auto"/>
            <w:left w:val="none" w:sz="0" w:space="0" w:color="auto"/>
            <w:bottom w:val="none" w:sz="0" w:space="0" w:color="auto"/>
            <w:right w:val="none" w:sz="0" w:space="0" w:color="auto"/>
          </w:divBdr>
        </w:div>
        <w:div w:id="667051508">
          <w:marLeft w:val="0"/>
          <w:marRight w:val="0"/>
          <w:marTop w:val="0"/>
          <w:marBottom w:val="0"/>
          <w:divBdr>
            <w:top w:val="none" w:sz="0" w:space="0" w:color="auto"/>
            <w:left w:val="none" w:sz="0" w:space="0" w:color="auto"/>
            <w:bottom w:val="none" w:sz="0" w:space="0" w:color="auto"/>
            <w:right w:val="none" w:sz="0" w:space="0" w:color="auto"/>
          </w:divBdr>
        </w:div>
        <w:div w:id="744914567">
          <w:marLeft w:val="0"/>
          <w:marRight w:val="0"/>
          <w:marTop w:val="0"/>
          <w:marBottom w:val="0"/>
          <w:divBdr>
            <w:top w:val="none" w:sz="0" w:space="0" w:color="auto"/>
            <w:left w:val="none" w:sz="0" w:space="0" w:color="auto"/>
            <w:bottom w:val="none" w:sz="0" w:space="0" w:color="auto"/>
            <w:right w:val="none" w:sz="0" w:space="0" w:color="auto"/>
          </w:divBdr>
        </w:div>
        <w:div w:id="748427037">
          <w:marLeft w:val="0"/>
          <w:marRight w:val="0"/>
          <w:marTop w:val="0"/>
          <w:marBottom w:val="0"/>
          <w:divBdr>
            <w:top w:val="none" w:sz="0" w:space="0" w:color="auto"/>
            <w:left w:val="none" w:sz="0" w:space="0" w:color="auto"/>
            <w:bottom w:val="none" w:sz="0" w:space="0" w:color="auto"/>
            <w:right w:val="none" w:sz="0" w:space="0" w:color="auto"/>
          </w:divBdr>
        </w:div>
        <w:div w:id="842088325">
          <w:marLeft w:val="0"/>
          <w:marRight w:val="0"/>
          <w:marTop w:val="0"/>
          <w:marBottom w:val="0"/>
          <w:divBdr>
            <w:top w:val="none" w:sz="0" w:space="0" w:color="auto"/>
            <w:left w:val="none" w:sz="0" w:space="0" w:color="auto"/>
            <w:bottom w:val="none" w:sz="0" w:space="0" w:color="auto"/>
            <w:right w:val="none" w:sz="0" w:space="0" w:color="auto"/>
          </w:divBdr>
        </w:div>
        <w:div w:id="850099480">
          <w:marLeft w:val="0"/>
          <w:marRight w:val="0"/>
          <w:marTop w:val="0"/>
          <w:marBottom w:val="0"/>
          <w:divBdr>
            <w:top w:val="none" w:sz="0" w:space="0" w:color="auto"/>
            <w:left w:val="none" w:sz="0" w:space="0" w:color="auto"/>
            <w:bottom w:val="none" w:sz="0" w:space="0" w:color="auto"/>
            <w:right w:val="none" w:sz="0" w:space="0" w:color="auto"/>
          </w:divBdr>
        </w:div>
        <w:div w:id="854924944">
          <w:marLeft w:val="0"/>
          <w:marRight w:val="0"/>
          <w:marTop w:val="0"/>
          <w:marBottom w:val="0"/>
          <w:divBdr>
            <w:top w:val="none" w:sz="0" w:space="0" w:color="auto"/>
            <w:left w:val="none" w:sz="0" w:space="0" w:color="auto"/>
            <w:bottom w:val="none" w:sz="0" w:space="0" w:color="auto"/>
            <w:right w:val="none" w:sz="0" w:space="0" w:color="auto"/>
          </w:divBdr>
        </w:div>
        <w:div w:id="879516670">
          <w:marLeft w:val="0"/>
          <w:marRight w:val="0"/>
          <w:marTop w:val="0"/>
          <w:marBottom w:val="0"/>
          <w:divBdr>
            <w:top w:val="none" w:sz="0" w:space="0" w:color="auto"/>
            <w:left w:val="none" w:sz="0" w:space="0" w:color="auto"/>
            <w:bottom w:val="none" w:sz="0" w:space="0" w:color="auto"/>
            <w:right w:val="none" w:sz="0" w:space="0" w:color="auto"/>
          </w:divBdr>
        </w:div>
        <w:div w:id="891815374">
          <w:marLeft w:val="0"/>
          <w:marRight w:val="0"/>
          <w:marTop w:val="0"/>
          <w:marBottom w:val="0"/>
          <w:divBdr>
            <w:top w:val="none" w:sz="0" w:space="0" w:color="auto"/>
            <w:left w:val="none" w:sz="0" w:space="0" w:color="auto"/>
            <w:bottom w:val="none" w:sz="0" w:space="0" w:color="auto"/>
            <w:right w:val="none" w:sz="0" w:space="0" w:color="auto"/>
          </w:divBdr>
        </w:div>
        <w:div w:id="910044270">
          <w:marLeft w:val="0"/>
          <w:marRight w:val="0"/>
          <w:marTop w:val="0"/>
          <w:marBottom w:val="0"/>
          <w:divBdr>
            <w:top w:val="none" w:sz="0" w:space="0" w:color="auto"/>
            <w:left w:val="none" w:sz="0" w:space="0" w:color="auto"/>
            <w:bottom w:val="none" w:sz="0" w:space="0" w:color="auto"/>
            <w:right w:val="none" w:sz="0" w:space="0" w:color="auto"/>
          </w:divBdr>
        </w:div>
        <w:div w:id="918557235">
          <w:marLeft w:val="0"/>
          <w:marRight w:val="0"/>
          <w:marTop w:val="0"/>
          <w:marBottom w:val="0"/>
          <w:divBdr>
            <w:top w:val="none" w:sz="0" w:space="0" w:color="auto"/>
            <w:left w:val="none" w:sz="0" w:space="0" w:color="auto"/>
            <w:bottom w:val="none" w:sz="0" w:space="0" w:color="auto"/>
            <w:right w:val="none" w:sz="0" w:space="0" w:color="auto"/>
          </w:divBdr>
        </w:div>
        <w:div w:id="997659059">
          <w:marLeft w:val="0"/>
          <w:marRight w:val="0"/>
          <w:marTop w:val="0"/>
          <w:marBottom w:val="0"/>
          <w:divBdr>
            <w:top w:val="none" w:sz="0" w:space="0" w:color="auto"/>
            <w:left w:val="none" w:sz="0" w:space="0" w:color="auto"/>
            <w:bottom w:val="none" w:sz="0" w:space="0" w:color="auto"/>
            <w:right w:val="none" w:sz="0" w:space="0" w:color="auto"/>
          </w:divBdr>
        </w:div>
        <w:div w:id="1037319435">
          <w:marLeft w:val="0"/>
          <w:marRight w:val="0"/>
          <w:marTop w:val="0"/>
          <w:marBottom w:val="0"/>
          <w:divBdr>
            <w:top w:val="none" w:sz="0" w:space="0" w:color="auto"/>
            <w:left w:val="none" w:sz="0" w:space="0" w:color="auto"/>
            <w:bottom w:val="none" w:sz="0" w:space="0" w:color="auto"/>
            <w:right w:val="none" w:sz="0" w:space="0" w:color="auto"/>
          </w:divBdr>
        </w:div>
        <w:div w:id="1115909650">
          <w:marLeft w:val="0"/>
          <w:marRight w:val="0"/>
          <w:marTop w:val="0"/>
          <w:marBottom w:val="0"/>
          <w:divBdr>
            <w:top w:val="none" w:sz="0" w:space="0" w:color="auto"/>
            <w:left w:val="none" w:sz="0" w:space="0" w:color="auto"/>
            <w:bottom w:val="none" w:sz="0" w:space="0" w:color="auto"/>
            <w:right w:val="none" w:sz="0" w:space="0" w:color="auto"/>
          </w:divBdr>
        </w:div>
        <w:div w:id="1138379861">
          <w:marLeft w:val="0"/>
          <w:marRight w:val="0"/>
          <w:marTop w:val="0"/>
          <w:marBottom w:val="0"/>
          <w:divBdr>
            <w:top w:val="none" w:sz="0" w:space="0" w:color="auto"/>
            <w:left w:val="none" w:sz="0" w:space="0" w:color="auto"/>
            <w:bottom w:val="none" w:sz="0" w:space="0" w:color="auto"/>
            <w:right w:val="none" w:sz="0" w:space="0" w:color="auto"/>
          </w:divBdr>
        </w:div>
        <w:div w:id="1169715697">
          <w:marLeft w:val="0"/>
          <w:marRight w:val="0"/>
          <w:marTop w:val="0"/>
          <w:marBottom w:val="0"/>
          <w:divBdr>
            <w:top w:val="none" w:sz="0" w:space="0" w:color="auto"/>
            <w:left w:val="none" w:sz="0" w:space="0" w:color="auto"/>
            <w:bottom w:val="none" w:sz="0" w:space="0" w:color="auto"/>
            <w:right w:val="none" w:sz="0" w:space="0" w:color="auto"/>
          </w:divBdr>
        </w:div>
        <w:div w:id="1200095748">
          <w:marLeft w:val="0"/>
          <w:marRight w:val="0"/>
          <w:marTop w:val="0"/>
          <w:marBottom w:val="0"/>
          <w:divBdr>
            <w:top w:val="none" w:sz="0" w:space="0" w:color="auto"/>
            <w:left w:val="none" w:sz="0" w:space="0" w:color="auto"/>
            <w:bottom w:val="none" w:sz="0" w:space="0" w:color="auto"/>
            <w:right w:val="none" w:sz="0" w:space="0" w:color="auto"/>
          </w:divBdr>
        </w:div>
        <w:div w:id="1234662133">
          <w:marLeft w:val="0"/>
          <w:marRight w:val="0"/>
          <w:marTop w:val="0"/>
          <w:marBottom w:val="0"/>
          <w:divBdr>
            <w:top w:val="none" w:sz="0" w:space="0" w:color="auto"/>
            <w:left w:val="none" w:sz="0" w:space="0" w:color="auto"/>
            <w:bottom w:val="none" w:sz="0" w:space="0" w:color="auto"/>
            <w:right w:val="none" w:sz="0" w:space="0" w:color="auto"/>
          </w:divBdr>
        </w:div>
        <w:div w:id="1297368090">
          <w:marLeft w:val="0"/>
          <w:marRight w:val="0"/>
          <w:marTop w:val="0"/>
          <w:marBottom w:val="0"/>
          <w:divBdr>
            <w:top w:val="none" w:sz="0" w:space="0" w:color="auto"/>
            <w:left w:val="none" w:sz="0" w:space="0" w:color="auto"/>
            <w:bottom w:val="none" w:sz="0" w:space="0" w:color="auto"/>
            <w:right w:val="none" w:sz="0" w:space="0" w:color="auto"/>
          </w:divBdr>
        </w:div>
        <w:div w:id="1367415582">
          <w:marLeft w:val="0"/>
          <w:marRight w:val="0"/>
          <w:marTop w:val="0"/>
          <w:marBottom w:val="0"/>
          <w:divBdr>
            <w:top w:val="none" w:sz="0" w:space="0" w:color="auto"/>
            <w:left w:val="none" w:sz="0" w:space="0" w:color="auto"/>
            <w:bottom w:val="none" w:sz="0" w:space="0" w:color="auto"/>
            <w:right w:val="none" w:sz="0" w:space="0" w:color="auto"/>
          </w:divBdr>
        </w:div>
        <w:div w:id="1482694832">
          <w:marLeft w:val="0"/>
          <w:marRight w:val="0"/>
          <w:marTop w:val="0"/>
          <w:marBottom w:val="0"/>
          <w:divBdr>
            <w:top w:val="none" w:sz="0" w:space="0" w:color="auto"/>
            <w:left w:val="none" w:sz="0" w:space="0" w:color="auto"/>
            <w:bottom w:val="none" w:sz="0" w:space="0" w:color="auto"/>
            <w:right w:val="none" w:sz="0" w:space="0" w:color="auto"/>
          </w:divBdr>
        </w:div>
        <w:div w:id="1541239892">
          <w:marLeft w:val="0"/>
          <w:marRight w:val="0"/>
          <w:marTop w:val="0"/>
          <w:marBottom w:val="0"/>
          <w:divBdr>
            <w:top w:val="none" w:sz="0" w:space="0" w:color="auto"/>
            <w:left w:val="none" w:sz="0" w:space="0" w:color="auto"/>
            <w:bottom w:val="none" w:sz="0" w:space="0" w:color="auto"/>
            <w:right w:val="none" w:sz="0" w:space="0" w:color="auto"/>
          </w:divBdr>
        </w:div>
        <w:div w:id="1673407173">
          <w:marLeft w:val="0"/>
          <w:marRight w:val="0"/>
          <w:marTop w:val="0"/>
          <w:marBottom w:val="0"/>
          <w:divBdr>
            <w:top w:val="none" w:sz="0" w:space="0" w:color="auto"/>
            <w:left w:val="none" w:sz="0" w:space="0" w:color="auto"/>
            <w:bottom w:val="none" w:sz="0" w:space="0" w:color="auto"/>
            <w:right w:val="none" w:sz="0" w:space="0" w:color="auto"/>
          </w:divBdr>
        </w:div>
        <w:div w:id="1686206783">
          <w:marLeft w:val="0"/>
          <w:marRight w:val="0"/>
          <w:marTop w:val="0"/>
          <w:marBottom w:val="0"/>
          <w:divBdr>
            <w:top w:val="none" w:sz="0" w:space="0" w:color="auto"/>
            <w:left w:val="none" w:sz="0" w:space="0" w:color="auto"/>
            <w:bottom w:val="none" w:sz="0" w:space="0" w:color="auto"/>
            <w:right w:val="none" w:sz="0" w:space="0" w:color="auto"/>
          </w:divBdr>
        </w:div>
        <w:div w:id="1766073046">
          <w:marLeft w:val="0"/>
          <w:marRight w:val="0"/>
          <w:marTop w:val="0"/>
          <w:marBottom w:val="0"/>
          <w:divBdr>
            <w:top w:val="none" w:sz="0" w:space="0" w:color="auto"/>
            <w:left w:val="none" w:sz="0" w:space="0" w:color="auto"/>
            <w:bottom w:val="none" w:sz="0" w:space="0" w:color="auto"/>
            <w:right w:val="none" w:sz="0" w:space="0" w:color="auto"/>
          </w:divBdr>
        </w:div>
        <w:div w:id="1776635263">
          <w:marLeft w:val="0"/>
          <w:marRight w:val="0"/>
          <w:marTop w:val="0"/>
          <w:marBottom w:val="0"/>
          <w:divBdr>
            <w:top w:val="none" w:sz="0" w:space="0" w:color="auto"/>
            <w:left w:val="none" w:sz="0" w:space="0" w:color="auto"/>
            <w:bottom w:val="none" w:sz="0" w:space="0" w:color="auto"/>
            <w:right w:val="none" w:sz="0" w:space="0" w:color="auto"/>
          </w:divBdr>
        </w:div>
        <w:div w:id="1799956318">
          <w:marLeft w:val="0"/>
          <w:marRight w:val="0"/>
          <w:marTop w:val="0"/>
          <w:marBottom w:val="0"/>
          <w:divBdr>
            <w:top w:val="none" w:sz="0" w:space="0" w:color="auto"/>
            <w:left w:val="none" w:sz="0" w:space="0" w:color="auto"/>
            <w:bottom w:val="none" w:sz="0" w:space="0" w:color="auto"/>
            <w:right w:val="none" w:sz="0" w:space="0" w:color="auto"/>
          </w:divBdr>
        </w:div>
        <w:div w:id="1814443625">
          <w:marLeft w:val="0"/>
          <w:marRight w:val="0"/>
          <w:marTop w:val="0"/>
          <w:marBottom w:val="0"/>
          <w:divBdr>
            <w:top w:val="none" w:sz="0" w:space="0" w:color="auto"/>
            <w:left w:val="none" w:sz="0" w:space="0" w:color="auto"/>
            <w:bottom w:val="none" w:sz="0" w:space="0" w:color="auto"/>
            <w:right w:val="none" w:sz="0" w:space="0" w:color="auto"/>
          </w:divBdr>
        </w:div>
        <w:div w:id="1814710388">
          <w:marLeft w:val="0"/>
          <w:marRight w:val="0"/>
          <w:marTop w:val="0"/>
          <w:marBottom w:val="0"/>
          <w:divBdr>
            <w:top w:val="none" w:sz="0" w:space="0" w:color="auto"/>
            <w:left w:val="none" w:sz="0" w:space="0" w:color="auto"/>
            <w:bottom w:val="none" w:sz="0" w:space="0" w:color="auto"/>
            <w:right w:val="none" w:sz="0" w:space="0" w:color="auto"/>
          </w:divBdr>
        </w:div>
        <w:div w:id="1930966123">
          <w:marLeft w:val="0"/>
          <w:marRight w:val="0"/>
          <w:marTop w:val="0"/>
          <w:marBottom w:val="0"/>
          <w:divBdr>
            <w:top w:val="none" w:sz="0" w:space="0" w:color="auto"/>
            <w:left w:val="none" w:sz="0" w:space="0" w:color="auto"/>
            <w:bottom w:val="none" w:sz="0" w:space="0" w:color="auto"/>
            <w:right w:val="none" w:sz="0" w:space="0" w:color="auto"/>
          </w:divBdr>
        </w:div>
        <w:div w:id="1940023110">
          <w:marLeft w:val="0"/>
          <w:marRight w:val="0"/>
          <w:marTop w:val="0"/>
          <w:marBottom w:val="0"/>
          <w:divBdr>
            <w:top w:val="none" w:sz="0" w:space="0" w:color="auto"/>
            <w:left w:val="none" w:sz="0" w:space="0" w:color="auto"/>
            <w:bottom w:val="none" w:sz="0" w:space="0" w:color="auto"/>
            <w:right w:val="none" w:sz="0" w:space="0" w:color="auto"/>
          </w:divBdr>
        </w:div>
        <w:div w:id="1970937369">
          <w:marLeft w:val="0"/>
          <w:marRight w:val="0"/>
          <w:marTop w:val="0"/>
          <w:marBottom w:val="0"/>
          <w:divBdr>
            <w:top w:val="none" w:sz="0" w:space="0" w:color="auto"/>
            <w:left w:val="none" w:sz="0" w:space="0" w:color="auto"/>
            <w:bottom w:val="none" w:sz="0" w:space="0" w:color="auto"/>
            <w:right w:val="none" w:sz="0" w:space="0" w:color="auto"/>
          </w:divBdr>
        </w:div>
        <w:div w:id="2113501911">
          <w:marLeft w:val="0"/>
          <w:marRight w:val="0"/>
          <w:marTop w:val="0"/>
          <w:marBottom w:val="0"/>
          <w:divBdr>
            <w:top w:val="none" w:sz="0" w:space="0" w:color="auto"/>
            <w:left w:val="none" w:sz="0" w:space="0" w:color="auto"/>
            <w:bottom w:val="none" w:sz="0" w:space="0" w:color="auto"/>
            <w:right w:val="none" w:sz="0" w:space="0" w:color="auto"/>
          </w:divBdr>
        </w:div>
      </w:divsChild>
    </w:div>
    <w:div w:id="213374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ACFC5-F5CD-44CD-97A3-FEB4E635C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806</Words>
  <Characters>4434</Characters>
  <Application>Microsoft Office Word</Application>
  <DocSecurity>0</DocSecurity>
  <Lines>36</Lines>
  <Paragraphs>10</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CONSEIL MUNICIPAL</vt:lpstr>
      <vt:lpstr>    Cession  d’une partie de la parcelle destinée aux jardins familiaux</vt:lpstr>
    </vt:vector>
  </TitlesOfParts>
  <Company/>
  <LinksUpToDate>false</LinksUpToDate>
  <CharactersWithSpaces>5230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 MUNICIPAL</dc:title>
  <dc:subject/>
  <dc:creator>MAIRIE DE FONTENAY</dc:creator>
  <cp:keywords/>
  <cp:lastModifiedBy>MAIRIE FONTENAY LE PESNEL</cp:lastModifiedBy>
  <cp:revision>8</cp:revision>
  <cp:lastPrinted>2017-11-17T13:53:00Z</cp:lastPrinted>
  <dcterms:created xsi:type="dcterms:W3CDTF">2017-11-15T10:54:00Z</dcterms:created>
  <dcterms:modified xsi:type="dcterms:W3CDTF">2017-11-17T13:56:00Z</dcterms:modified>
</cp:coreProperties>
</file>