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557" w:rsidRPr="009E6C61" w:rsidRDefault="00E15557" w:rsidP="00E15557">
      <w:pPr>
        <w:autoSpaceDE w:val="0"/>
        <w:autoSpaceDN w:val="0"/>
        <w:adjustRightInd w:val="0"/>
        <w:jc w:val="center"/>
        <w:rPr>
          <w:rFonts w:ascii="Century Gothic" w:hAnsi="Century Gothic" w:cs="Cambria"/>
          <w:sz w:val="24"/>
        </w:rPr>
      </w:pPr>
      <w:r w:rsidRPr="009E6C61">
        <w:rPr>
          <w:rFonts w:ascii="Century Gothic" w:hAnsi="Century Gothic" w:cs="Cambria"/>
          <w:sz w:val="24"/>
        </w:rPr>
        <w:t>COMMUNE DE FONTENAY LE PESNEL</w:t>
      </w:r>
    </w:p>
    <w:p w:rsidR="00216D2F" w:rsidRPr="009E6C61" w:rsidRDefault="00266F6F" w:rsidP="00E470B7">
      <w:pPr>
        <w:pStyle w:val="Titre4"/>
        <w:jc w:val="center"/>
        <w:rPr>
          <w:rFonts w:ascii="Century Gothic" w:hAnsi="Century Gothic" w:cs="Courier New"/>
          <w:b/>
          <w:sz w:val="24"/>
        </w:rPr>
      </w:pPr>
      <w:r w:rsidRPr="009E6C61">
        <w:rPr>
          <w:rFonts w:ascii="Century Gothic" w:hAnsi="Century Gothic" w:cs="Courier New"/>
          <w:b/>
          <w:sz w:val="24"/>
        </w:rPr>
        <w:t xml:space="preserve">Compte rendu </w:t>
      </w:r>
      <w:r w:rsidR="001769FE">
        <w:rPr>
          <w:rFonts w:ascii="Century Gothic" w:hAnsi="Century Gothic" w:cs="Courier New"/>
          <w:b/>
          <w:sz w:val="24"/>
        </w:rPr>
        <w:t>mercredi 2 novembre</w:t>
      </w:r>
      <w:r w:rsidR="00952EB2">
        <w:rPr>
          <w:rFonts w:ascii="Century Gothic" w:hAnsi="Century Gothic" w:cs="Courier New"/>
          <w:b/>
          <w:sz w:val="24"/>
        </w:rPr>
        <w:t xml:space="preserve"> 2016</w:t>
      </w:r>
    </w:p>
    <w:tbl>
      <w:tblPr>
        <w:tblW w:w="10248" w:type="dxa"/>
        <w:tblInd w:w="70" w:type="dxa"/>
        <w:tblBorders>
          <w:top w:val="single" w:sz="4" w:space="0" w:color="auto"/>
          <w:left w:val="single" w:sz="4" w:space="0" w:color="auto"/>
          <w:bottom w:val="single" w:sz="4" w:space="0" w:color="auto"/>
          <w:right w:val="single" w:sz="4" w:space="0" w:color="auto"/>
        </w:tblBorders>
        <w:shd w:val="clear" w:color="auto" w:fill="FFFF99"/>
        <w:tblCellMar>
          <w:left w:w="70" w:type="dxa"/>
          <w:right w:w="70" w:type="dxa"/>
        </w:tblCellMar>
        <w:tblLook w:val="04A0" w:firstRow="1" w:lastRow="0" w:firstColumn="1" w:lastColumn="0" w:noHBand="0" w:noVBand="1"/>
      </w:tblPr>
      <w:tblGrid>
        <w:gridCol w:w="1251"/>
        <w:gridCol w:w="1106"/>
        <w:gridCol w:w="1365"/>
        <w:gridCol w:w="1430"/>
        <w:gridCol w:w="5096"/>
      </w:tblGrid>
      <w:tr w:rsidR="001B7D1A" w:rsidRPr="001B7D1A" w:rsidTr="00813FEF">
        <w:trPr>
          <w:trHeight w:val="496"/>
        </w:trPr>
        <w:tc>
          <w:tcPr>
            <w:tcW w:w="1258" w:type="dxa"/>
            <w:tcBorders>
              <w:top w:val="single" w:sz="4" w:space="0" w:color="auto"/>
              <w:left w:val="single" w:sz="4" w:space="0" w:color="auto"/>
              <w:bottom w:val="single" w:sz="4" w:space="0" w:color="auto"/>
              <w:right w:val="nil"/>
            </w:tcBorders>
            <w:shd w:val="clear" w:color="auto" w:fill="FFFF00"/>
            <w:hideMark/>
          </w:tcPr>
          <w:p w:rsidR="001B7D1A" w:rsidRPr="001B7D1A" w:rsidRDefault="001B7D1A" w:rsidP="001B7D1A">
            <w:pPr>
              <w:spacing w:line="259" w:lineRule="auto"/>
              <w:ind w:right="57"/>
              <w:jc w:val="center"/>
              <w:rPr>
                <w:rFonts w:ascii="Century Gothic" w:hAnsi="Century Gothic" w:cs="Tahoma"/>
                <w:b/>
                <w:bCs/>
                <w:sz w:val="20"/>
                <w:szCs w:val="20"/>
                <w:highlight w:val="yellow"/>
              </w:rPr>
            </w:pPr>
            <w:r w:rsidRPr="001B7D1A">
              <w:rPr>
                <w:rFonts w:ascii="Century Gothic" w:hAnsi="Century Gothic" w:cs="Tahoma"/>
                <w:b/>
                <w:bCs/>
                <w:sz w:val="20"/>
                <w:szCs w:val="20"/>
                <w:highlight w:val="yellow"/>
              </w:rPr>
              <w:t xml:space="preserve">           Nombre </w:t>
            </w:r>
          </w:p>
        </w:tc>
        <w:tc>
          <w:tcPr>
            <w:tcW w:w="1080" w:type="dxa"/>
            <w:tcBorders>
              <w:top w:val="single" w:sz="4" w:space="0" w:color="auto"/>
              <w:left w:val="nil"/>
              <w:bottom w:val="single" w:sz="4" w:space="0" w:color="auto"/>
              <w:right w:val="nil"/>
            </w:tcBorders>
            <w:shd w:val="clear" w:color="auto" w:fill="FFFF00"/>
            <w:hideMark/>
          </w:tcPr>
          <w:p w:rsidR="001B7D1A" w:rsidRPr="001B7D1A" w:rsidRDefault="001B7D1A" w:rsidP="001B7D1A">
            <w:pPr>
              <w:spacing w:line="259" w:lineRule="auto"/>
              <w:ind w:right="57"/>
              <w:jc w:val="center"/>
              <w:rPr>
                <w:rFonts w:ascii="Century Gothic" w:hAnsi="Century Gothic" w:cs="Tahoma"/>
                <w:b/>
                <w:bCs/>
                <w:sz w:val="20"/>
                <w:szCs w:val="20"/>
                <w:highlight w:val="yellow"/>
              </w:rPr>
            </w:pPr>
            <w:r w:rsidRPr="001B7D1A">
              <w:rPr>
                <w:rFonts w:ascii="Century Gothic" w:hAnsi="Century Gothic" w:cs="Tahoma"/>
                <w:b/>
                <w:bCs/>
                <w:sz w:val="20"/>
                <w:szCs w:val="20"/>
                <w:highlight w:val="yellow"/>
              </w:rPr>
              <w:t>de  Membres</w:t>
            </w:r>
          </w:p>
        </w:tc>
        <w:tc>
          <w:tcPr>
            <w:tcW w:w="1321" w:type="dxa"/>
            <w:tcBorders>
              <w:top w:val="single" w:sz="4" w:space="0" w:color="auto"/>
              <w:left w:val="nil"/>
              <w:bottom w:val="single" w:sz="4" w:space="0" w:color="auto"/>
              <w:right w:val="single" w:sz="4" w:space="0" w:color="auto"/>
            </w:tcBorders>
            <w:shd w:val="clear" w:color="auto" w:fill="FFFF00"/>
          </w:tcPr>
          <w:p w:rsidR="001B7D1A" w:rsidRPr="001B7D1A" w:rsidRDefault="001B7D1A" w:rsidP="001B7D1A">
            <w:pPr>
              <w:spacing w:line="259" w:lineRule="auto"/>
              <w:ind w:right="57"/>
              <w:jc w:val="center"/>
              <w:rPr>
                <w:rFonts w:ascii="Century Gothic" w:hAnsi="Century Gothic" w:cs="Tahoma"/>
                <w:b/>
                <w:bCs/>
                <w:sz w:val="20"/>
                <w:szCs w:val="20"/>
                <w:highlight w:val="yellow"/>
              </w:rPr>
            </w:pPr>
          </w:p>
        </w:tc>
        <w:tc>
          <w:tcPr>
            <w:tcW w:w="1211" w:type="dxa"/>
            <w:tcBorders>
              <w:top w:val="single" w:sz="4" w:space="0" w:color="auto"/>
              <w:left w:val="single" w:sz="4" w:space="0" w:color="auto"/>
              <w:bottom w:val="single" w:sz="4" w:space="0" w:color="auto"/>
              <w:right w:val="single" w:sz="4" w:space="0" w:color="auto"/>
            </w:tcBorders>
            <w:shd w:val="clear" w:color="auto" w:fill="FFFF00"/>
            <w:hideMark/>
          </w:tcPr>
          <w:p w:rsidR="001B7D1A" w:rsidRPr="001B7D1A" w:rsidRDefault="001B7D1A" w:rsidP="001B7D1A">
            <w:pPr>
              <w:spacing w:line="259" w:lineRule="auto"/>
              <w:ind w:right="57"/>
              <w:jc w:val="center"/>
              <w:rPr>
                <w:rFonts w:ascii="Century Gothic" w:hAnsi="Century Gothic" w:cs="Tahoma"/>
                <w:b/>
                <w:bCs/>
                <w:sz w:val="20"/>
                <w:szCs w:val="20"/>
                <w:highlight w:val="yellow"/>
              </w:rPr>
            </w:pPr>
            <w:r w:rsidRPr="001B7D1A">
              <w:rPr>
                <w:rFonts w:ascii="Century Gothic" w:hAnsi="Century Gothic" w:cs="Tahoma"/>
                <w:b/>
                <w:bCs/>
                <w:sz w:val="20"/>
                <w:szCs w:val="20"/>
                <w:highlight w:val="yellow"/>
              </w:rPr>
              <w:t>Date de la convocation</w:t>
            </w:r>
          </w:p>
        </w:tc>
        <w:tc>
          <w:tcPr>
            <w:tcW w:w="5378" w:type="dxa"/>
            <w:tcBorders>
              <w:top w:val="single" w:sz="4" w:space="0" w:color="auto"/>
              <w:left w:val="single" w:sz="4" w:space="0" w:color="auto"/>
              <w:bottom w:val="single" w:sz="4" w:space="0" w:color="auto"/>
              <w:right w:val="single" w:sz="4" w:space="0" w:color="auto"/>
            </w:tcBorders>
            <w:shd w:val="clear" w:color="auto" w:fill="FFFF00"/>
            <w:hideMark/>
          </w:tcPr>
          <w:p w:rsidR="001B7D1A" w:rsidRPr="001B7D1A" w:rsidRDefault="001B7D1A" w:rsidP="001B7D1A">
            <w:pPr>
              <w:spacing w:line="259" w:lineRule="auto"/>
              <w:ind w:right="57"/>
              <w:jc w:val="center"/>
              <w:rPr>
                <w:rFonts w:ascii="Century Gothic" w:hAnsi="Century Gothic" w:cs="Tahoma"/>
                <w:b/>
                <w:bCs/>
                <w:sz w:val="20"/>
                <w:szCs w:val="20"/>
                <w:highlight w:val="yellow"/>
              </w:rPr>
            </w:pPr>
            <w:r w:rsidRPr="001B7D1A">
              <w:rPr>
                <w:rFonts w:ascii="Century Gothic" w:hAnsi="Century Gothic" w:cs="Tahoma"/>
                <w:b/>
                <w:bCs/>
                <w:sz w:val="20"/>
                <w:szCs w:val="20"/>
                <w:highlight w:val="yellow"/>
              </w:rPr>
              <w:t>Date affichage</w:t>
            </w:r>
          </w:p>
        </w:tc>
      </w:tr>
      <w:tr w:rsidR="001B7D1A" w:rsidRPr="001B7D1A" w:rsidTr="00813FEF">
        <w:trPr>
          <w:trHeight w:val="367"/>
        </w:trPr>
        <w:tc>
          <w:tcPr>
            <w:tcW w:w="1258" w:type="dxa"/>
            <w:tcBorders>
              <w:top w:val="single" w:sz="4" w:space="0" w:color="auto"/>
              <w:left w:val="single" w:sz="4" w:space="0" w:color="auto"/>
              <w:bottom w:val="single" w:sz="4" w:space="0" w:color="auto"/>
              <w:right w:val="single" w:sz="4" w:space="0" w:color="auto"/>
            </w:tcBorders>
            <w:shd w:val="clear" w:color="auto" w:fill="FFFF00"/>
            <w:hideMark/>
          </w:tcPr>
          <w:p w:rsidR="001B7D1A" w:rsidRPr="001B7D1A" w:rsidRDefault="001B7D1A" w:rsidP="001B7D1A">
            <w:pPr>
              <w:spacing w:line="259" w:lineRule="auto"/>
              <w:ind w:right="57"/>
              <w:jc w:val="center"/>
              <w:rPr>
                <w:rFonts w:ascii="Century Gothic" w:hAnsi="Century Gothic" w:cs="Tahoma"/>
                <w:b/>
                <w:bCs/>
                <w:sz w:val="20"/>
                <w:szCs w:val="20"/>
              </w:rPr>
            </w:pPr>
            <w:r w:rsidRPr="001B7D1A">
              <w:rPr>
                <w:rFonts w:ascii="Century Gothic" w:hAnsi="Century Gothic" w:cs="Tahoma"/>
                <w:b/>
                <w:bCs/>
                <w:sz w:val="20"/>
                <w:szCs w:val="20"/>
              </w:rPr>
              <w:t>Présents au Conseil</w:t>
            </w:r>
          </w:p>
          <w:p w:rsidR="001B7D1A" w:rsidRPr="001B7D1A" w:rsidRDefault="001B7D1A" w:rsidP="001B7D1A">
            <w:pPr>
              <w:spacing w:line="259" w:lineRule="auto"/>
              <w:ind w:right="57"/>
              <w:jc w:val="center"/>
              <w:rPr>
                <w:rFonts w:ascii="Century Gothic" w:hAnsi="Century Gothic" w:cs="Tahoma"/>
                <w:b/>
                <w:bCs/>
                <w:sz w:val="20"/>
                <w:szCs w:val="20"/>
              </w:rPr>
            </w:pPr>
            <w:r w:rsidRPr="001B7D1A">
              <w:rPr>
                <w:rFonts w:ascii="Century Gothic" w:hAnsi="Century Gothic" w:cs="Tahoma"/>
                <w:b/>
                <w:bCs/>
                <w:sz w:val="20"/>
                <w:szCs w:val="20"/>
              </w:rPr>
              <w:t>Municipal</w:t>
            </w:r>
          </w:p>
        </w:tc>
        <w:tc>
          <w:tcPr>
            <w:tcW w:w="1080" w:type="dxa"/>
            <w:tcBorders>
              <w:top w:val="single" w:sz="4" w:space="0" w:color="auto"/>
              <w:left w:val="single" w:sz="4" w:space="0" w:color="auto"/>
              <w:bottom w:val="single" w:sz="4" w:space="0" w:color="auto"/>
              <w:right w:val="single" w:sz="4" w:space="0" w:color="auto"/>
            </w:tcBorders>
            <w:shd w:val="clear" w:color="auto" w:fill="FFFF00"/>
            <w:hideMark/>
          </w:tcPr>
          <w:p w:rsidR="001B7D1A" w:rsidRPr="001B7D1A" w:rsidRDefault="001B7D1A" w:rsidP="001B7D1A">
            <w:pPr>
              <w:spacing w:line="259" w:lineRule="auto"/>
              <w:ind w:right="57"/>
              <w:jc w:val="center"/>
              <w:rPr>
                <w:rFonts w:ascii="Century Gothic" w:hAnsi="Century Gothic" w:cs="Tahoma"/>
                <w:b/>
                <w:bCs/>
                <w:sz w:val="20"/>
                <w:szCs w:val="20"/>
              </w:rPr>
            </w:pPr>
            <w:r w:rsidRPr="001B7D1A">
              <w:rPr>
                <w:rFonts w:ascii="Century Gothic" w:hAnsi="Century Gothic" w:cs="Tahoma"/>
                <w:b/>
                <w:bCs/>
                <w:sz w:val="20"/>
                <w:szCs w:val="20"/>
              </w:rPr>
              <w:t>En</w:t>
            </w:r>
          </w:p>
          <w:p w:rsidR="001B7D1A" w:rsidRPr="001B7D1A" w:rsidRDefault="001B7D1A" w:rsidP="001B7D1A">
            <w:pPr>
              <w:spacing w:line="259" w:lineRule="auto"/>
              <w:ind w:right="57"/>
              <w:jc w:val="center"/>
              <w:rPr>
                <w:rFonts w:ascii="Century Gothic" w:hAnsi="Century Gothic" w:cs="Tahoma"/>
                <w:b/>
                <w:bCs/>
                <w:sz w:val="20"/>
                <w:szCs w:val="20"/>
              </w:rPr>
            </w:pPr>
            <w:r w:rsidRPr="001B7D1A">
              <w:rPr>
                <w:rFonts w:ascii="Century Gothic" w:hAnsi="Century Gothic" w:cs="Tahoma"/>
                <w:b/>
                <w:bCs/>
                <w:sz w:val="20"/>
                <w:szCs w:val="20"/>
              </w:rPr>
              <w:t>exercice</w:t>
            </w:r>
          </w:p>
        </w:tc>
        <w:tc>
          <w:tcPr>
            <w:tcW w:w="1321" w:type="dxa"/>
            <w:tcBorders>
              <w:top w:val="single" w:sz="4" w:space="0" w:color="auto"/>
              <w:left w:val="single" w:sz="4" w:space="0" w:color="auto"/>
              <w:bottom w:val="single" w:sz="4" w:space="0" w:color="auto"/>
              <w:right w:val="single" w:sz="4" w:space="0" w:color="auto"/>
            </w:tcBorders>
            <w:shd w:val="clear" w:color="auto" w:fill="FFFF00"/>
            <w:hideMark/>
          </w:tcPr>
          <w:p w:rsidR="001B7D1A" w:rsidRPr="001B7D1A" w:rsidRDefault="001B7D1A" w:rsidP="001B7D1A">
            <w:pPr>
              <w:spacing w:line="259" w:lineRule="auto"/>
              <w:ind w:right="57"/>
              <w:jc w:val="center"/>
              <w:rPr>
                <w:rFonts w:ascii="Century Gothic" w:hAnsi="Century Gothic" w:cs="Tahoma"/>
                <w:b/>
                <w:bCs/>
                <w:sz w:val="20"/>
                <w:szCs w:val="20"/>
              </w:rPr>
            </w:pPr>
            <w:r w:rsidRPr="001B7D1A">
              <w:rPr>
                <w:rFonts w:ascii="Century Gothic" w:hAnsi="Century Gothic" w:cs="Tahoma"/>
                <w:b/>
                <w:bCs/>
                <w:sz w:val="20"/>
                <w:szCs w:val="20"/>
              </w:rPr>
              <w:t>Qui ont pris part</w:t>
            </w:r>
          </w:p>
          <w:p w:rsidR="001B7D1A" w:rsidRPr="001B7D1A" w:rsidRDefault="001B7D1A" w:rsidP="001B7D1A">
            <w:pPr>
              <w:spacing w:line="259" w:lineRule="auto"/>
              <w:ind w:right="57"/>
              <w:jc w:val="center"/>
              <w:rPr>
                <w:rFonts w:ascii="Century Gothic" w:hAnsi="Century Gothic" w:cs="Tahoma"/>
                <w:b/>
                <w:bCs/>
                <w:sz w:val="20"/>
                <w:szCs w:val="20"/>
              </w:rPr>
            </w:pPr>
            <w:r w:rsidRPr="001B7D1A">
              <w:rPr>
                <w:rFonts w:ascii="Century Gothic" w:hAnsi="Century Gothic" w:cs="Tahoma"/>
                <w:b/>
                <w:bCs/>
                <w:sz w:val="20"/>
                <w:szCs w:val="20"/>
              </w:rPr>
              <w:t>à la délibération</w:t>
            </w:r>
          </w:p>
        </w:tc>
        <w:tc>
          <w:tcPr>
            <w:tcW w:w="1211" w:type="dxa"/>
            <w:tcBorders>
              <w:top w:val="single" w:sz="4" w:space="0" w:color="auto"/>
              <w:left w:val="single" w:sz="4" w:space="0" w:color="auto"/>
              <w:bottom w:val="nil"/>
              <w:right w:val="single" w:sz="4" w:space="0" w:color="auto"/>
            </w:tcBorders>
            <w:shd w:val="clear" w:color="auto" w:fill="auto"/>
            <w:hideMark/>
          </w:tcPr>
          <w:p w:rsidR="001B7D1A" w:rsidRPr="001B7D1A" w:rsidRDefault="00952EB2" w:rsidP="00FD44A5">
            <w:pPr>
              <w:spacing w:line="259" w:lineRule="auto"/>
              <w:ind w:right="57"/>
              <w:jc w:val="center"/>
              <w:rPr>
                <w:rFonts w:ascii="Century Gothic" w:hAnsi="Century Gothic" w:cs="Tahoma"/>
                <w:sz w:val="20"/>
                <w:szCs w:val="20"/>
              </w:rPr>
            </w:pPr>
            <w:r>
              <w:rPr>
                <w:rFonts w:ascii="Century Gothic" w:hAnsi="Century Gothic" w:cs="Tahoma"/>
                <w:sz w:val="20"/>
                <w:szCs w:val="20"/>
              </w:rPr>
              <w:t>2</w:t>
            </w:r>
            <w:r w:rsidR="00FD44A5">
              <w:rPr>
                <w:rFonts w:ascii="Century Gothic" w:hAnsi="Century Gothic" w:cs="Tahoma"/>
                <w:sz w:val="20"/>
                <w:szCs w:val="20"/>
              </w:rPr>
              <w:t>4</w:t>
            </w:r>
            <w:r>
              <w:rPr>
                <w:rFonts w:ascii="Century Gothic" w:hAnsi="Century Gothic" w:cs="Tahoma"/>
                <w:sz w:val="20"/>
                <w:szCs w:val="20"/>
              </w:rPr>
              <w:t>/</w:t>
            </w:r>
            <w:r w:rsidR="00FD44A5">
              <w:rPr>
                <w:rFonts w:ascii="Century Gothic" w:hAnsi="Century Gothic" w:cs="Tahoma"/>
                <w:sz w:val="20"/>
                <w:szCs w:val="20"/>
              </w:rPr>
              <w:t>10</w:t>
            </w:r>
            <w:r>
              <w:rPr>
                <w:rFonts w:ascii="Century Gothic" w:hAnsi="Century Gothic" w:cs="Tahoma"/>
                <w:sz w:val="20"/>
                <w:szCs w:val="20"/>
              </w:rPr>
              <w:t>/</w:t>
            </w:r>
            <w:r w:rsidR="001B7D1A" w:rsidRPr="001B7D1A">
              <w:rPr>
                <w:rFonts w:ascii="Century Gothic" w:hAnsi="Century Gothic" w:cs="Tahoma"/>
                <w:sz w:val="20"/>
                <w:szCs w:val="20"/>
              </w:rPr>
              <w:t>2016</w:t>
            </w:r>
          </w:p>
        </w:tc>
        <w:tc>
          <w:tcPr>
            <w:tcW w:w="5378" w:type="dxa"/>
            <w:tcBorders>
              <w:top w:val="single" w:sz="4" w:space="0" w:color="auto"/>
              <w:left w:val="single" w:sz="4" w:space="0" w:color="auto"/>
              <w:bottom w:val="nil"/>
              <w:right w:val="single" w:sz="4" w:space="0" w:color="auto"/>
            </w:tcBorders>
            <w:shd w:val="clear" w:color="auto" w:fill="auto"/>
            <w:hideMark/>
          </w:tcPr>
          <w:p w:rsidR="001B7D1A" w:rsidRPr="001B7D1A" w:rsidRDefault="00FD44A5" w:rsidP="001B7D1A">
            <w:pPr>
              <w:spacing w:line="259" w:lineRule="auto"/>
              <w:ind w:right="57"/>
              <w:jc w:val="center"/>
              <w:rPr>
                <w:rFonts w:ascii="Century Gothic" w:hAnsi="Century Gothic" w:cs="Tahoma"/>
                <w:sz w:val="20"/>
                <w:szCs w:val="20"/>
              </w:rPr>
            </w:pPr>
            <w:r>
              <w:rPr>
                <w:rFonts w:ascii="Century Gothic" w:hAnsi="Century Gothic" w:cs="Tahoma"/>
                <w:sz w:val="20"/>
                <w:szCs w:val="20"/>
              </w:rPr>
              <w:t>24/10/</w:t>
            </w:r>
            <w:r w:rsidRPr="001B7D1A">
              <w:rPr>
                <w:rFonts w:ascii="Century Gothic" w:hAnsi="Century Gothic" w:cs="Tahoma"/>
                <w:sz w:val="20"/>
                <w:szCs w:val="20"/>
              </w:rPr>
              <w:t>2016</w:t>
            </w:r>
          </w:p>
        </w:tc>
      </w:tr>
      <w:tr w:rsidR="001B7D1A" w:rsidRPr="001B7D1A" w:rsidTr="00813FEF">
        <w:trPr>
          <w:trHeight w:val="273"/>
        </w:trPr>
        <w:tc>
          <w:tcPr>
            <w:tcW w:w="1258" w:type="dxa"/>
            <w:tcBorders>
              <w:top w:val="single" w:sz="4" w:space="0" w:color="auto"/>
              <w:left w:val="single" w:sz="4" w:space="0" w:color="auto"/>
              <w:bottom w:val="single" w:sz="4" w:space="0" w:color="auto"/>
              <w:right w:val="single" w:sz="4" w:space="0" w:color="auto"/>
            </w:tcBorders>
            <w:shd w:val="clear" w:color="auto" w:fill="auto"/>
            <w:hideMark/>
          </w:tcPr>
          <w:p w:rsidR="001B7D1A" w:rsidRPr="001B7D1A" w:rsidRDefault="001B7D1A" w:rsidP="00FD44A5">
            <w:pPr>
              <w:spacing w:line="259" w:lineRule="auto"/>
              <w:ind w:right="57"/>
              <w:jc w:val="center"/>
              <w:rPr>
                <w:rFonts w:ascii="Century Gothic" w:hAnsi="Century Gothic" w:cs="Tahoma"/>
                <w:sz w:val="20"/>
                <w:szCs w:val="20"/>
              </w:rPr>
            </w:pPr>
            <w:r w:rsidRPr="001B7D1A">
              <w:rPr>
                <w:rFonts w:ascii="Century Gothic" w:hAnsi="Century Gothic" w:cs="Tahoma"/>
                <w:sz w:val="20"/>
                <w:szCs w:val="20"/>
              </w:rPr>
              <w:t>1</w:t>
            </w:r>
            <w:r w:rsidR="00FD44A5">
              <w:rPr>
                <w:rFonts w:ascii="Century Gothic" w:hAnsi="Century Gothic" w:cs="Tahoma"/>
                <w:sz w:val="20"/>
                <w:szCs w:val="20"/>
              </w:rPr>
              <w:t>2</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B7D1A" w:rsidRPr="001B7D1A" w:rsidRDefault="001B7D1A" w:rsidP="001B7D1A">
            <w:pPr>
              <w:spacing w:line="259" w:lineRule="auto"/>
              <w:ind w:right="57"/>
              <w:jc w:val="center"/>
              <w:rPr>
                <w:rFonts w:ascii="Century Gothic" w:hAnsi="Century Gothic" w:cs="Tahoma"/>
                <w:sz w:val="20"/>
                <w:szCs w:val="20"/>
              </w:rPr>
            </w:pPr>
            <w:r w:rsidRPr="001B7D1A">
              <w:rPr>
                <w:rFonts w:ascii="Century Gothic" w:hAnsi="Century Gothic" w:cs="Tahoma"/>
                <w:sz w:val="20"/>
                <w:szCs w:val="20"/>
              </w:rPr>
              <w:t>14</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1B7D1A" w:rsidRPr="001B7D1A" w:rsidRDefault="001B7D1A" w:rsidP="00FD44A5">
            <w:pPr>
              <w:spacing w:line="259" w:lineRule="auto"/>
              <w:ind w:right="57"/>
              <w:jc w:val="center"/>
              <w:rPr>
                <w:rFonts w:ascii="Century Gothic" w:hAnsi="Century Gothic" w:cs="Tahoma"/>
                <w:sz w:val="20"/>
                <w:szCs w:val="20"/>
              </w:rPr>
            </w:pPr>
            <w:r w:rsidRPr="001B7D1A">
              <w:rPr>
                <w:rFonts w:ascii="Century Gothic" w:hAnsi="Century Gothic" w:cs="Tahoma"/>
                <w:sz w:val="20"/>
                <w:szCs w:val="20"/>
              </w:rPr>
              <w:t>1</w:t>
            </w:r>
            <w:r w:rsidR="00FD44A5">
              <w:rPr>
                <w:rFonts w:ascii="Century Gothic" w:hAnsi="Century Gothic" w:cs="Tahoma"/>
                <w:sz w:val="20"/>
                <w:szCs w:val="20"/>
              </w:rPr>
              <w:t>2</w:t>
            </w:r>
          </w:p>
        </w:tc>
        <w:tc>
          <w:tcPr>
            <w:tcW w:w="1211" w:type="dxa"/>
            <w:tcBorders>
              <w:top w:val="nil"/>
              <w:left w:val="single" w:sz="4" w:space="0" w:color="auto"/>
              <w:bottom w:val="single" w:sz="4" w:space="0" w:color="auto"/>
              <w:right w:val="single" w:sz="4" w:space="0" w:color="auto"/>
            </w:tcBorders>
            <w:shd w:val="clear" w:color="auto" w:fill="auto"/>
          </w:tcPr>
          <w:p w:rsidR="001B7D1A" w:rsidRPr="001B7D1A" w:rsidRDefault="001B7D1A" w:rsidP="001B7D1A">
            <w:pPr>
              <w:spacing w:line="259" w:lineRule="auto"/>
              <w:ind w:right="57"/>
              <w:jc w:val="center"/>
              <w:rPr>
                <w:rFonts w:ascii="Century Gothic" w:hAnsi="Century Gothic" w:cs="Tahoma"/>
                <w:sz w:val="20"/>
                <w:szCs w:val="20"/>
              </w:rPr>
            </w:pPr>
          </w:p>
        </w:tc>
        <w:tc>
          <w:tcPr>
            <w:tcW w:w="5378" w:type="dxa"/>
            <w:tcBorders>
              <w:top w:val="nil"/>
              <w:left w:val="single" w:sz="4" w:space="0" w:color="auto"/>
              <w:bottom w:val="single" w:sz="4" w:space="0" w:color="auto"/>
              <w:right w:val="single" w:sz="4" w:space="0" w:color="auto"/>
            </w:tcBorders>
            <w:shd w:val="clear" w:color="auto" w:fill="auto"/>
          </w:tcPr>
          <w:p w:rsidR="001B7D1A" w:rsidRPr="001B7D1A" w:rsidRDefault="001B7D1A" w:rsidP="001B7D1A">
            <w:pPr>
              <w:spacing w:line="259" w:lineRule="auto"/>
              <w:ind w:right="57"/>
              <w:jc w:val="center"/>
              <w:rPr>
                <w:rFonts w:ascii="Century Gothic" w:hAnsi="Century Gothic" w:cs="Tahoma"/>
                <w:sz w:val="20"/>
                <w:szCs w:val="20"/>
              </w:rPr>
            </w:pPr>
          </w:p>
        </w:tc>
      </w:tr>
    </w:tbl>
    <w:p w:rsidR="001B7D1A" w:rsidRPr="001B7D1A" w:rsidRDefault="001B7D1A" w:rsidP="001B7D1A">
      <w:pPr>
        <w:spacing w:line="259" w:lineRule="auto"/>
        <w:ind w:right="57"/>
        <w:jc w:val="both"/>
        <w:rPr>
          <w:rFonts w:ascii="Century Gothic" w:hAnsi="Century Gothic" w:cs="Tahoma"/>
          <w:bCs/>
          <w:sz w:val="20"/>
          <w:szCs w:val="20"/>
        </w:rPr>
      </w:pPr>
      <w:r w:rsidRPr="001B7D1A">
        <w:rPr>
          <w:rFonts w:ascii="Century Gothic" w:hAnsi="Century Gothic" w:cs="Tahoma"/>
          <w:bCs/>
          <w:sz w:val="20"/>
          <w:szCs w:val="20"/>
        </w:rPr>
        <w:t xml:space="preserve">L’an deux mille seize  le </w:t>
      </w:r>
      <w:r w:rsidR="00FD44A5">
        <w:rPr>
          <w:rFonts w:ascii="Century Gothic" w:hAnsi="Century Gothic" w:cs="Tahoma"/>
          <w:bCs/>
          <w:sz w:val="20"/>
          <w:szCs w:val="20"/>
        </w:rPr>
        <w:t>2 novembre</w:t>
      </w:r>
      <w:r w:rsidRPr="001B7D1A">
        <w:rPr>
          <w:rFonts w:ascii="Century Gothic" w:hAnsi="Century Gothic" w:cs="Tahoma"/>
          <w:bCs/>
          <w:sz w:val="20"/>
          <w:szCs w:val="20"/>
        </w:rPr>
        <w:t xml:space="preserve">  à 20 heures 30, le Conseil Municipal s’est réuni en séance ordinaire sous la présidence de Monsieur Jean-Pierre CHEVALIER, Maire. </w:t>
      </w:r>
    </w:p>
    <w:p w:rsidR="001B7D1A" w:rsidRPr="001B7D1A" w:rsidRDefault="001B7D1A" w:rsidP="001B7D1A">
      <w:pPr>
        <w:shd w:val="clear" w:color="auto" w:fill="FFFFFF"/>
        <w:spacing w:line="259" w:lineRule="auto"/>
        <w:ind w:right="57"/>
        <w:jc w:val="both"/>
        <w:rPr>
          <w:rFonts w:ascii="Century Gothic" w:hAnsi="Century Gothic" w:cs="Tahoma"/>
          <w:bCs/>
          <w:sz w:val="20"/>
          <w:szCs w:val="20"/>
        </w:rPr>
      </w:pPr>
      <w:r w:rsidRPr="001B7D1A">
        <w:rPr>
          <w:rFonts w:ascii="Century Gothic" w:hAnsi="Century Gothic" w:cs="Tahoma"/>
          <w:bCs/>
          <w:sz w:val="20"/>
          <w:szCs w:val="20"/>
          <w:u w:val="single"/>
        </w:rPr>
        <w:t>Etaient Présents </w:t>
      </w:r>
      <w:r w:rsidRPr="001B7D1A">
        <w:rPr>
          <w:rFonts w:ascii="Century Gothic" w:hAnsi="Century Gothic" w:cs="Tahoma"/>
          <w:bCs/>
          <w:sz w:val="20"/>
          <w:szCs w:val="20"/>
        </w:rPr>
        <w:t xml:space="preserve">: Christian GUESDON, Marie-Claire LAURENCE, Gilbert MAUGER,  </w:t>
      </w:r>
      <w:r w:rsidR="00952EB2" w:rsidRPr="001B7D1A">
        <w:rPr>
          <w:rFonts w:ascii="Century Gothic" w:hAnsi="Century Gothic" w:cs="Tahoma"/>
          <w:bCs/>
          <w:sz w:val="20"/>
          <w:szCs w:val="20"/>
        </w:rPr>
        <w:t xml:space="preserve">Thierry MOULIN, </w:t>
      </w:r>
      <w:r w:rsidR="00FD44A5" w:rsidRPr="001B7D1A">
        <w:rPr>
          <w:rFonts w:ascii="Century Gothic" w:hAnsi="Century Gothic" w:cs="Tahoma"/>
          <w:bCs/>
          <w:sz w:val="20"/>
          <w:szCs w:val="20"/>
        </w:rPr>
        <w:t>Corinne FOURQUEMIN</w:t>
      </w:r>
      <w:r w:rsidR="00FD44A5">
        <w:rPr>
          <w:rFonts w:ascii="Century Gothic" w:hAnsi="Century Gothic" w:cs="Tahoma"/>
          <w:bCs/>
          <w:sz w:val="20"/>
          <w:szCs w:val="20"/>
        </w:rPr>
        <w:t>,</w:t>
      </w:r>
      <w:r w:rsidR="00FD44A5" w:rsidRPr="001B7D1A">
        <w:rPr>
          <w:rFonts w:ascii="Century Gothic" w:hAnsi="Century Gothic" w:cs="Tahoma"/>
          <w:bCs/>
          <w:sz w:val="20"/>
          <w:szCs w:val="20"/>
        </w:rPr>
        <w:t xml:space="preserve"> </w:t>
      </w:r>
      <w:r w:rsidRPr="001B7D1A">
        <w:rPr>
          <w:rFonts w:ascii="Century Gothic" w:hAnsi="Century Gothic" w:cs="Tahoma"/>
          <w:bCs/>
          <w:sz w:val="20"/>
          <w:szCs w:val="20"/>
        </w:rPr>
        <w:t>Yvon DENOYELLE</w:t>
      </w:r>
      <w:r w:rsidR="00FD44A5">
        <w:rPr>
          <w:rFonts w:ascii="Century Gothic" w:hAnsi="Century Gothic" w:cs="Tahoma"/>
          <w:bCs/>
          <w:sz w:val="20"/>
          <w:szCs w:val="20"/>
        </w:rPr>
        <w:t>,</w:t>
      </w:r>
      <w:r w:rsidR="00FD44A5" w:rsidRPr="00FD44A5">
        <w:rPr>
          <w:rFonts w:ascii="Century Gothic" w:hAnsi="Century Gothic" w:cs="Tahoma"/>
          <w:bCs/>
          <w:sz w:val="20"/>
          <w:szCs w:val="20"/>
        </w:rPr>
        <w:t xml:space="preserve"> </w:t>
      </w:r>
      <w:r w:rsidR="00FD44A5" w:rsidRPr="001B7D1A">
        <w:rPr>
          <w:rFonts w:ascii="Century Gothic" w:hAnsi="Century Gothic" w:cs="Tahoma"/>
          <w:bCs/>
          <w:sz w:val="20"/>
          <w:szCs w:val="20"/>
        </w:rPr>
        <w:t>Martine HOUSSIN</w:t>
      </w:r>
      <w:r w:rsidRPr="001B7D1A">
        <w:rPr>
          <w:rFonts w:ascii="Century Gothic" w:hAnsi="Century Gothic" w:cs="Tahoma"/>
          <w:bCs/>
          <w:sz w:val="20"/>
          <w:szCs w:val="20"/>
        </w:rPr>
        <w:t xml:space="preserve">, Richard VILLECHENON,  </w:t>
      </w:r>
      <w:r w:rsidR="00952EB2" w:rsidRPr="001B7D1A">
        <w:rPr>
          <w:rFonts w:ascii="Century Gothic" w:hAnsi="Century Gothic" w:cs="Tahoma"/>
          <w:bCs/>
          <w:sz w:val="20"/>
          <w:szCs w:val="20"/>
        </w:rPr>
        <w:t>Magali LECORNU</w:t>
      </w:r>
      <w:r w:rsidR="00952EB2">
        <w:rPr>
          <w:rFonts w:ascii="Century Gothic" w:hAnsi="Century Gothic" w:cs="Tahoma"/>
          <w:bCs/>
          <w:sz w:val="20"/>
          <w:szCs w:val="20"/>
        </w:rPr>
        <w:t>,</w:t>
      </w:r>
      <w:r w:rsidR="00952EB2" w:rsidRPr="001B7D1A">
        <w:rPr>
          <w:rFonts w:ascii="Century Gothic" w:hAnsi="Century Gothic" w:cs="Tahoma"/>
          <w:bCs/>
          <w:sz w:val="20"/>
          <w:szCs w:val="20"/>
        </w:rPr>
        <w:t xml:space="preserve"> </w:t>
      </w:r>
      <w:r w:rsidRPr="001B7D1A">
        <w:rPr>
          <w:rFonts w:ascii="Century Gothic" w:hAnsi="Century Gothic" w:cs="Tahoma"/>
          <w:bCs/>
          <w:sz w:val="20"/>
          <w:szCs w:val="20"/>
        </w:rPr>
        <w:t>David PORTEMONT, Fanny LUCIEN</w:t>
      </w:r>
      <w:r w:rsidR="00FD44A5">
        <w:rPr>
          <w:rFonts w:ascii="Century Gothic" w:hAnsi="Century Gothic" w:cs="Tahoma"/>
          <w:bCs/>
          <w:sz w:val="20"/>
          <w:szCs w:val="20"/>
        </w:rPr>
        <w:t>.</w:t>
      </w:r>
      <w:r w:rsidRPr="001B7D1A">
        <w:rPr>
          <w:rFonts w:ascii="Century Gothic" w:hAnsi="Century Gothic" w:cs="Tahoma"/>
          <w:bCs/>
          <w:sz w:val="20"/>
          <w:szCs w:val="20"/>
        </w:rPr>
        <w:t xml:space="preserve">  </w:t>
      </w:r>
    </w:p>
    <w:p w:rsidR="001B7D1A" w:rsidRPr="001B7D1A" w:rsidRDefault="001B7D1A" w:rsidP="001B7D1A">
      <w:pPr>
        <w:shd w:val="clear" w:color="auto" w:fill="FFFFFF"/>
        <w:spacing w:line="259" w:lineRule="auto"/>
        <w:ind w:right="57"/>
        <w:jc w:val="both"/>
        <w:rPr>
          <w:rFonts w:ascii="Century Gothic" w:hAnsi="Century Gothic" w:cs="Tahoma"/>
          <w:bCs/>
          <w:sz w:val="20"/>
          <w:szCs w:val="20"/>
        </w:rPr>
      </w:pPr>
      <w:r w:rsidRPr="001B7D1A">
        <w:rPr>
          <w:rFonts w:ascii="Century Gothic" w:hAnsi="Century Gothic" w:cs="Tahoma"/>
          <w:bCs/>
          <w:sz w:val="20"/>
          <w:szCs w:val="20"/>
          <w:u w:val="single"/>
        </w:rPr>
        <w:t>Absents</w:t>
      </w:r>
      <w:r w:rsidR="00FD44A5">
        <w:rPr>
          <w:rFonts w:ascii="Century Gothic" w:hAnsi="Century Gothic" w:cs="Tahoma"/>
          <w:bCs/>
          <w:sz w:val="20"/>
          <w:szCs w:val="20"/>
          <w:u w:val="single"/>
        </w:rPr>
        <w:t> :</w:t>
      </w:r>
      <w:r w:rsidRPr="001B7D1A">
        <w:rPr>
          <w:rFonts w:ascii="Century Gothic" w:hAnsi="Century Gothic" w:cs="Tahoma"/>
          <w:bCs/>
          <w:sz w:val="20"/>
          <w:szCs w:val="20"/>
        </w:rPr>
        <w:t xml:space="preserve"> </w:t>
      </w:r>
      <w:r w:rsidR="00FD44A5">
        <w:rPr>
          <w:rFonts w:ascii="Century Gothic" w:hAnsi="Century Gothic" w:cs="Tahoma"/>
          <w:bCs/>
          <w:sz w:val="20"/>
          <w:szCs w:val="20"/>
        </w:rPr>
        <w:t xml:space="preserve">  </w:t>
      </w:r>
      <w:r w:rsidR="00FD44A5" w:rsidRPr="001B7D1A">
        <w:rPr>
          <w:rFonts w:ascii="Century Gothic" w:hAnsi="Century Gothic" w:cs="Tahoma"/>
          <w:bCs/>
          <w:sz w:val="20"/>
          <w:szCs w:val="20"/>
        </w:rPr>
        <w:t>Christophe ROUSSEAU</w:t>
      </w:r>
      <w:r w:rsidR="00FD44A5">
        <w:rPr>
          <w:rFonts w:ascii="Century Gothic" w:hAnsi="Century Gothic" w:cs="Tahoma"/>
          <w:bCs/>
          <w:sz w:val="20"/>
          <w:szCs w:val="20"/>
        </w:rPr>
        <w:t>,</w:t>
      </w:r>
      <w:r w:rsidR="00FD44A5" w:rsidRPr="001B7D1A">
        <w:rPr>
          <w:rFonts w:ascii="Century Gothic" w:hAnsi="Century Gothic" w:cs="Tahoma"/>
          <w:bCs/>
          <w:sz w:val="20"/>
          <w:szCs w:val="20"/>
        </w:rPr>
        <w:t xml:space="preserve"> Coralie MASSON</w:t>
      </w:r>
    </w:p>
    <w:p w:rsidR="001B7D1A" w:rsidRPr="001B7D1A" w:rsidRDefault="001B7D1A" w:rsidP="001B7D1A">
      <w:pPr>
        <w:shd w:val="clear" w:color="auto" w:fill="FFFFFF"/>
        <w:spacing w:line="259" w:lineRule="auto"/>
        <w:ind w:right="57"/>
        <w:jc w:val="both"/>
        <w:rPr>
          <w:rFonts w:ascii="Century Gothic" w:hAnsi="Century Gothic" w:cs="Tahoma"/>
          <w:bCs/>
          <w:sz w:val="20"/>
          <w:szCs w:val="20"/>
        </w:rPr>
      </w:pPr>
      <w:r w:rsidRPr="001B7D1A">
        <w:rPr>
          <w:rFonts w:ascii="Century Gothic" w:hAnsi="Century Gothic" w:cs="Tahoma"/>
          <w:bCs/>
          <w:sz w:val="20"/>
          <w:szCs w:val="20"/>
        </w:rPr>
        <w:t>S</w:t>
      </w:r>
      <w:r w:rsidRPr="001B7D1A">
        <w:rPr>
          <w:rFonts w:ascii="Century Gothic" w:hAnsi="Century Gothic" w:cs="Tahoma"/>
          <w:bCs/>
          <w:sz w:val="20"/>
          <w:szCs w:val="20"/>
          <w:u w:val="single"/>
        </w:rPr>
        <w:t>ecrétaire</w:t>
      </w:r>
      <w:r w:rsidRPr="001B7D1A">
        <w:rPr>
          <w:rFonts w:ascii="Century Gothic" w:hAnsi="Century Gothic" w:cs="Tahoma"/>
          <w:bCs/>
          <w:sz w:val="20"/>
          <w:szCs w:val="20"/>
        </w:rPr>
        <w:t> </w:t>
      </w:r>
      <w:r w:rsidR="00AC5902" w:rsidRPr="001B7D1A">
        <w:rPr>
          <w:rFonts w:ascii="Century Gothic" w:hAnsi="Century Gothic" w:cs="Tahoma"/>
          <w:bCs/>
          <w:sz w:val="20"/>
          <w:szCs w:val="20"/>
        </w:rPr>
        <w:t xml:space="preserve">: </w:t>
      </w:r>
      <w:r w:rsidR="00AC5902">
        <w:rPr>
          <w:rFonts w:ascii="Century Gothic" w:hAnsi="Century Gothic" w:cs="Tahoma"/>
          <w:bCs/>
          <w:sz w:val="20"/>
          <w:szCs w:val="20"/>
        </w:rPr>
        <w:t>Magali LECORNU</w:t>
      </w:r>
    </w:p>
    <w:p w:rsidR="001B7D1A" w:rsidRPr="001B7D1A" w:rsidRDefault="001B7D1A" w:rsidP="001B7D1A">
      <w:pPr>
        <w:shd w:val="clear" w:color="auto" w:fill="FFFFFF"/>
        <w:spacing w:line="259" w:lineRule="auto"/>
        <w:ind w:right="57"/>
        <w:jc w:val="both"/>
        <w:rPr>
          <w:rFonts w:ascii="Century Gothic" w:hAnsi="Century Gothic" w:cs="Tahoma"/>
          <w:bCs/>
          <w:sz w:val="20"/>
          <w:szCs w:val="20"/>
        </w:rPr>
      </w:pPr>
    </w:p>
    <w:p w:rsidR="009E6C61" w:rsidRPr="009E6C61" w:rsidRDefault="009E6C61" w:rsidP="00DD4C67">
      <w:pPr>
        <w:shd w:val="clear" w:color="auto" w:fill="FFFFFF"/>
        <w:spacing w:line="259" w:lineRule="auto"/>
        <w:ind w:right="57"/>
        <w:jc w:val="both"/>
        <w:rPr>
          <w:rFonts w:ascii="Century Gothic" w:hAnsi="Century Gothic" w:cs="Tahoma"/>
          <w:bCs/>
          <w:sz w:val="20"/>
          <w:szCs w:val="20"/>
        </w:rPr>
      </w:pPr>
    </w:p>
    <w:p w:rsidR="00FD44A5" w:rsidRPr="00DB33CB" w:rsidRDefault="00FD44A5" w:rsidP="00FD44A5">
      <w:pPr>
        <w:pBdr>
          <w:top w:val="single" w:sz="4" w:space="4" w:color="auto"/>
          <w:left w:val="single" w:sz="4" w:space="4" w:color="auto"/>
          <w:bottom w:val="single" w:sz="4" w:space="1" w:color="auto"/>
          <w:right w:val="single" w:sz="4" w:space="4" w:color="auto"/>
        </w:pBdr>
        <w:shd w:val="clear" w:color="auto" w:fill="F2F2F2" w:themeFill="background1" w:themeFillShade="F2"/>
        <w:jc w:val="center"/>
        <w:rPr>
          <w:rFonts w:ascii="Century Gothic" w:hAnsi="Century Gothic" w:cs="Courier New"/>
          <w:sz w:val="22"/>
          <w:szCs w:val="22"/>
        </w:rPr>
      </w:pPr>
      <w:r w:rsidRPr="00DB33CB">
        <w:rPr>
          <w:rFonts w:ascii="Century Gothic" w:hAnsi="Century Gothic"/>
          <w:bCs/>
          <w:sz w:val="22"/>
          <w:szCs w:val="22"/>
        </w:rPr>
        <w:t>CONVENTION ELIS</w:t>
      </w:r>
    </w:p>
    <w:p w:rsidR="00FD44A5" w:rsidRPr="00D06BB2" w:rsidRDefault="00FD44A5" w:rsidP="00FD44A5">
      <w:pPr>
        <w:shd w:val="clear" w:color="auto" w:fill="FFFFFF"/>
        <w:jc w:val="both"/>
        <w:rPr>
          <w:rFonts w:ascii="Century Gothic" w:hAnsi="Century Gothic" w:cs="Courier New"/>
          <w:sz w:val="20"/>
          <w:szCs w:val="20"/>
        </w:rPr>
      </w:pPr>
      <w:r w:rsidRPr="00D06BB2">
        <w:rPr>
          <w:rFonts w:ascii="Century Gothic" w:hAnsi="Century Gothic" w:cs="Courier New"/>
          <w:sz w:val="20"/>
          <w:szCs w:val="20"/>
        </w:rPr>
        <w:t xml:space="preserve">Le Conseil Municipal </w:t>
      </w:r>
      <w:r>
        <w:rPr>
          <w:rFonts w:ascii="Century Gothic" w:hAnsi="Century Gothic" w:cs="Courier New"/>
          <w:sz w:val="20"/>
          <w:szCs w:val="20"/>
        </w:rPr>
        <w:t xml:space="preserve"> AUTORISE Monsieur le Maire à signer la convention  spéciale de  déversement des eaux usées au réseau public d’assainissement et à prendre un arrêté.</w:t>
      </w:r>
    </w:p>
    <w:p w:rsidR="007B6D3F" w:rsidRPr="00905F53" w:rsidRDefault="007B6D3F" w:rsidP="00905F53">
      <w:pPr>
        <w:jc w:val="both"/>
        <w:rPr>
          <w:rFonts w:ascii="Century Gothic" w:hAnsi="Century Gothic"/>
          <w:b/>
          <w:color w:val="00B0F0"/>
          <w:sz w:val="16"/>
          <w:szCs w:val="16"/>
        </w:rPr>
      </w:pPr>
      <w:r w:rsidRPr="00905F53">
        <w:rPr>
          <w:rFonts w:ascii="Century Gothic" w:hAnsi="Century Gothic"/>
          <w:b/>
          <w:color w:val="00B0F0"/>
          <w:sz w:val="16"/>
          <w:szCs w:val="16"/>
        </w:rPr>
        <w:t>Vote à l’unanimité des membres présents et représentés.</w:t>
      </w:r>
    </w:p>
    <w:p w:rsidR="00660A5F" w:rsidRPr="001B7D1A" w:rsidRDefault="00660A5F" w:rsidP="000D5827">
      <w:pPr>
        <w:contextualSpacing/>
        <w:jc w:val="both"/>
        <w:rPr>
          <w:rFonts w:ascii="Century Gothic" w:hAnsi="Century Gothic"/>
          <w:b/>
          <w:color w:val="5B9BD5" w:themeColor="accent1"/>
          <w:sz w:val="20"/>
          <w:szCs w:val="20"/>
        </w:rPr>
      </w:pPr>
    </w:p>
    <w:p w:rsidR="00FD44A5" w:rsidRPr="00DB33CB" w:rsidRDefault="00FD44A5" w:rsidP="00FD44A5">
      <w:pPr>
        <w:pBdr>
          <w:top w:val="single" w:sz="4" w:space="5" w:color="675D26"/>
          <w:left w:val="single" w:sz="4" w:space="0" w:color="000000"/>
          <w:bottom w:val="single" w:sz="4" w:space="0" w:color="070160"/>
          <w:right w:val="single" w:sz="4" w:space="0" w:color="616300"/>
        </w:pBdr>
        <w:shd w:val="clear" w:color="auto" w:fill="F2F2F2" w:themeFill="background1" w:themeFillShade="F2"/>
        <w:spacing w:line="196" w:lineRule="auto"/>
        <w:jc w:val="center"/>
        <w:rPr>
          <w:rFonts w:ascii="Century Gothic" w:hAnsi="Century Gothic" w:cs="Bookman Old Style"/>
          <w:bCs/>
          <w:color w:val="000000"/>
          <w:spacing w:val="-20"/>
          <w:sz w:val="22"/>
          <w:szCs w:val="22"/>
        </w:rPr>
      </w:pPr>
      <w:r w:rsidRPr="00DB33CB">
        <w:rPr>
          <w:rFonts w:ascii="Century Gothic" w:hAnsi="Century Gothic" w:cs="Bookman Old Style"/>
          <w:bCs/>
          <w:color w:val="000000"/>
          <w:spacing w:val="-20"/>
          <w:sz w:val="22"/>
          <w:szCs w:val="22"/>
        </w:rPr>
        <w:t>MODIFICATION BUDGETAIRE</w:t>
      </w:r>
      <w:r>
        <w:rPr>
          <w:rFonts w:ascii="Century Gothic" w:hAnsi="Century Gothic" w:cs="Bookman Old Style"/>
          <w:bCs/>
          <w:color w:val="000000"/>
          <w:spacing w:val="-20"/>
          <w:sz w:val="22"/>
          <w:szCs w:val="22"/>
        </w:rPr>
        <w:t xml:space="preserve"> 6  JARDINS FAMILIIAUX</w:t>
      </w:r>
    </w:p>
    <w:p w:rsidR="00FD44A5" w:rsidRPr="006C56D8" w:rsidRDefault="00FD44A5" w:rsidP="00FD44A5">
      <w:pPr>
        <w:shd w:val="clear" w:color="auto" w:fill="FFFFFF"/>
        <w:jc w:val="both"/>
        <w:rPr>
          <w:rFonts w:ascii="Century Gothic" w:hAnsi="Century Gothic" w:cs="Courier New"/>
          <w:sz w:val="22"/>
          <w:szCs w:val="22"/>
        </w:rPr>
      </w:pPr>
      <w:r w:rsidRPr="006C56D8">
        <w:rPr>
          <w:rFonts w:ascii="Century Gothic" w:hAnsi="Century Gothic" w:cs="Courier New"/>
          <w:sz w:val="22"/>
          <w:szCs w:val="22"/>
        </w:rPr>
        <w:t>Le Conseil Municipal sur proposition du Maire</w:t>
      </w:r>
    </w:p>
    <w:p w:rsidR="00FD44A5" w:rsidRPr="006C56D8" w:rsidRDefault="00FD44A5" w:rsidP="00FD44A5">
      <w:pPr>
        <w:pStyle w:val="Paragraphedeliste"/>
        <w:numPr>
          <w:ilvl w:val="0"/>
          <w:numId w:val="36"/>
        </w:numPr>
        <w:shd w:val="clear" w:color="auto" w:fill="FFFFFF"/>
        <w:spacing w:after="0"/>
        <w:jc w:val="both"/>
        <w:rPr>
          <w:rFonts w:ascii="Century Gothic" w:eastAsia="Times New Roman" w:hAnsi="Century Gothic" w:cs="Courier New"/>
          <w:sz w:val="22"/>
          <w:szCs w:val="22"/>
          <w:lang w:eastAsia="fr-FR"/>
        </w:rPr>
      </w:pPr>
      <w:r w:rsidRPr="006C56D8">
        <w:rPr>
          <w:rFonts w:ascii="Century Gothic" w:eastAsia="Times New Roman" w:hAnsi="Century Gothic" w:cs="Courier New"/>
          <w:sz w:val="22"/>
          <w:szCs w:val="22"/>
          <w:lang w:eastAsia="fr-FR"/>
        </w:rPr>
        <w:t>Considérant que les crédits ouverts aux articles ci-après du budget  de l’exercice 2016 sont insuffisants,</w:t>
      </w:r>
    </w:p>
    <w:p w:rsidR="00FD44A5" w:rsidRPr="006C56D8" w:rsidRDefault="00FD44A5" w:rsidP="00FD44A5">
      <w:pPr>
        <w:pStyle w:val="Paragraphedeliste"/>
        <w:numPr>
          <w:ilvl w:val="0"/>
          <w:numId w:val="36"/>
        </w:numPr>
        <w:shd w:val="clear" w:color="auto" w:fill="FFFFFF"/>
        <w:spacing w:after="0"/>
        <w:jc w:val="both"/>
        <w:rPr>
          <w:rFonts w:ascii="Century Gothic" w:eastAsia="Times New Roman" w:hAnsi="Century Gothic" w:cs="Courier New"/>
          <w:sz w:val="22"/>
          <w:szCs w:val="22"/>
          <w:lang w:eastAsia="fr-FR"/>
        </w:rPr>
      </w:pPr>
      <w:r w:rsidRPr="006C56D8">
        <w:rPr>
          <w:rFonts w:ascii="Century Gothic" w:eastAsia="Times New Roman" w:hAnsi="Century Gothic" w:cs="Courier New"/>
          <w:sz w:val="22"/>
          <w:szCs w:val="22"/>
          <w:lang w:eastAsia="fr-FR"/>
        </w:rPr>
        <w:t>Décide de modifier l’inscription comme suit :</w:t>
      </w:r>
    </w:p>
    <w:p w:rsidR="00FD44A5" w:rsidRPr="006C56D8" w:rsidRDefault="00FD44A5" w:rsidP="00FD44A5">
      <w:pPr>
        <w:shd w:val="clear" w:color="auto" w:fill="FFFFFF"/>
        <w:ind w:left="283"/>
        <w:jc w:val="both"/>
        <w:rPr>
          <w:rFonts w:ascii="Century Gothic" w:hAnsi="Century Gothic" w:cs="Courier New"/>
          <w:sz w:val="22"/>
          <w:szCs w:val="22"/>
        </w:rPr>
      </w:pPr>
      <w:r w:rsidRPr="006C56D8">
        <w:rPr>
          <w:rFonts w:ascii="Century Gothic" w:hAnsi="Century Gothic" w:cs="Courier New"/>
          <w:sz w:val="22"/>
          <w:szCs w:val="22"/>
        </w:rPr>
        <w:t xml:space="preserve">Bois et forêts 61524 …………………………….………………..   –  </w:t>
      </w:r>
      <w:r>
        <w:rPr>
          <w:rFonts w:ascii="Century Gothic" w:hAnsi="Century Gothic" w:cs="Courier New"/>
          <w:sz w:val="22"/>
          <w:szCs w:val="22"/>
        </w:rPr>
        <w:t>3946</w:t>
      </w:r>
      <w:r w:rsidRPr="006C56D8">
        <w:rPr>
          <w:rFonts w:ascii="Century Gothic" w:hAnsi="Century Gothic" w:cs="Courier New"/>
          <w:sz w:val="22"/>
          <w:szCs w:val="22"/>
        </w:rPr>
        <w:t>.00</w:t>
      </w:r>
    </w:p>
    <w:p w:rsidR="00FD44A5" w:rsidRPr="006C56D8" w:rsidRDefault="00FD44A5" w:rsidP="00FD44A5">
      <w:pPr>
        <w:shd w:val="clear" w:color="auto" w:fill="FFFFFF"/>
        <w:ind w:left="283"/>
        <w:jc w:val="both"/>
        <w:rPr>
          <w:rFonts w:ascii="Century Gothic" w:hAnsi="Century Gothic" w:cs="Courier New"/>
          <w:sz w:val="22"/>
          <w:szCs w:val="22"/>
        </w:rPr>
      </w:pPr>
      <w:r>
        <w:rPr>
          <w:rFonts w:ascii="Century Gothic" w:hAnsi="Century Gothic" w:cs="Courier New"/>
          <w:sz w:val="22"/>
          <w:szCs w:val="22"/>
        </w:rPr>
        <w:t>Honoraires 6226…………………………………………………           946.00</w:t>
      </w:r>
    </w:p>
    <w:p w:rsidR="00FD44A5" w:rsidRDefault="00FD44A5" w:rsidP="00FD44A5">
      <w:pPr>
        <w:shd w:val="clear" w:color="auto" w:fill="FFFFFF"/>
        <w:ind w:left="283"/>
        <w:jc w:val="both"/>
        <w:rPr>
          <w:rFonts w:ascii="Century Gothic" w:hAnsi="Century Gothic" w:cs="Courier New"/>
          <w:sz w:val="22"/>
          <w:szCs w:val="22"/>
        </w:rPr>
      </w:pPr>
      <w:r w:rsidRPr="006C56D8">
        <w:rPr>
          <w:rFonts w:ascii="Century Gothic" w:hAnsi="Century Gothic" w:cs="Courier New"/>
          <w:sz w:val="22"/>
          <w:szCs w:val="22"/>
        </w:rPr>
        <w:t xml:space="preserve">Virement à la section de fonctionnement  023………………   </w:t>
      </w:r>
      <w:r>
        <w:rPr>
          <w:rFonts w:ascii="Century Gothic" w:hAnsi="Century Gothic" w:cs="Courier New"/>
          <w:sz w:val="22"/>
          <w:szCs w:val="22"/>
        </w:rPr>
        <w:t>300</w:t>
      </w:r>
      <w:r w:rsidRPr="006C56D8">
        <w:rPr>
          <w:rFonts w:ascii="Century Gothic" w:hAnsi="Century Gothic" w:cs="Courier New"/>
          <w:sz w:val="22"/>
          <w:szCs w:val="22"/>
        </w:rPr>
        <w:t>0</w:t>
      </w:r>
      <w:r>
        <w:rPr>
          <w:rFonts w:ascii="Century Gothic" w:hAnsi="Century Gothic" w:cs="Courier New"/>
          <w:sz w:val="22"/>
          <w:szCs w:val="22"/>
        </w:rPr>
        <w:t>.00</w:t>
      </w:r>
    </w:p>
    <w:p w:rsidR="00FD44A5" w:rsidRPr="006C56D8" w:rsidRDefault="00FD44A5" w:rsidP="00FD44A5">
      <w:pPr>
        <w:shd w:val="clear" w:color="auto" w:fill="FFFFFF"/>
        <w:jc w:val="both"/>
        <w:rPr>
          <w:rFonts w:ascii="Century Gothic" w:hAnsi="Century Gothic" w:cs="Courier New"/>
          <w:sz w:val="22"/>
          <w:szCs w:val="22"/>
        </w:rPr>
      </w:pPr>
      <w:r w:rsidRPr="006C56D8">
        <w:rPr>
          <w:rFonts w:ascii="Century Gothic" w:hAnsi="Century Gothic" w:cs="Courier New"/>
          <w:sz w:val="22"/>
          <w:szCs w:val="22"/>
        </w:rPr>
        <w:t xml:space="preserve">    Virement de la section de fonctionnement 021………………. </w:t>
      </w:r>
      <w:r>
        <w:rPr>
          <w:rFonts w:ascii="Century Gothic" w:hAnsi="Century Gothic" w:cs="Courier New"/>
          <w:sz w:val="22"/>
          <w:szCs w:val="22"/>
        </w:rPr>
        <w:t>3</w:t>
      </w:r>
      <w:r w:rsidRPr="006C56D8">
        <w:rPr>
          <w:rFonts w:ascii="Century Gothic" w:hAnsi="Century Gothic" w:cs="Courier New"/>
          <w:sz w:val="22"/>
          <w:szCs w:val="22"/>
        </w:rPr>
        <w:t>000.00</w:t>
      </w:r>
    </w:p>
    <w:p w:rsidR="00FD44A5" w:rsidRPr="006C56D8" w:rsidRDefault="00FD44A5" w:rsidP="00FD44A5">
      <w:pPr>
        <w:shd w:val="clear" w:color="auto" w:fill="FFFFFF"/>
        <w:jc w:val="both"/>
        <w:rPr>
          <w:rFonts w:ascii="Century Gothic" w:hAnsi="Century Gothic" w:cs="Courier New"/>
          <w:sz w:val="22"/>
          <w:szCs w:val="22"/>
        </w:rPr>
      </w:pPr>
      <w:r w:rsidRPr="006C56D8">
        <w:rPr>
          <w:rFonts w:ascii="Century Gothic" w:hAnsi="Century Gothic" w:cs="Courier New"/>
          <w:sz w:val="22"/>
          <w:szCs w:val="22"/>
        </w:rPr>
        <w:t xml:space="preserve">     Acquisition de terrain  2312   ……………………………………   </w:t>
      </w:r>
      <w:r>
        <w:rPr>
          <w:rFonts w:ascii="Century Gothic" w:hAnsi="Century Gothic" w:cs="Courier New"/>
          <w:sz w:val="22"/>
          <w:szCs w:val="22"/>
        </w:rPr>
        <w:t xml:space="preserve"> 3</w:t>
      </w:r>
      <w:r w:rsidRPr="006C56D8">
        <w:rPr>
          <w:rFonts w:ascii="Century Gothic" w:hAnsi="Century Gothic" w:cs="Courier New"/>
          <w:sz w:val="22"/>
          <w:szCs w:val="22"/>
        </w:rPr>
        <w:t>000.00</w:t>
      </w:r>
    </w:p>
    <w:p w:rsidR="007B6D3F" w:rsidRPr="00905F53" w:rsidRDefault="007B6D3F" w:rsidP="00905F53">
      <w:pPr>
        <w:jc w:val="both"/>
        <w:rPr>
          <w:rFonts w:ascii="Century Gothic" w:hAnsi="Century Gothic"/>
          <w:b/>
          <w:color w:val="00B0F0"/>
          <w:sz w:val="16"/>
          <w:szCs w:val="16"/>
        </w:rPr>
      </w:pPr>
      <w:r w:rsidRPr="00905F53">
        <w:rPr>
          <w:rFonts w:ascii="Century Gothic" w:hAnsi="Century Gothic"/>
          <w:b/>
          <w:color w:val="00B0F0"/>
          <w:sz w:val="16"/>
          <w:szCs w:val="16"/>
        </w:rPr>
        <w:t>Vote à l’unanimité des membres présents et représentés.</w:t>
      </w:r>
    </w:p>
    <w:p w:rsidR="009E6C61" w:rsidRPr="00905F53" w:rsidRDefault="009E6C61" w:rsidP="00905F53">
      <w:pPr>
        <w:contextualSpacing/>
        <w:jc w:val="both"/>
        <w:rPr>
          <w:rFonts w:ascii="Century Gothic" w:hAnsi="Century Gothic"/>
          <w:b/>
          <w:color w:val="00B0F0"/>
          <w:sz w:val="16"/>
          <w:szCs w:val="16"/>
        </w:rPr>
      </w:pPr>
    </w:p>
    <w:p w:rsidR="00FD44A5" w:rsidRPr="00DB33CB" w:rsidRDefault="00FD44A5" w:rsidP="00FD44A5">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entury Gothic" w:hAnsi="Century Gothic" w:cs="Courier New"/>
          <w:sz w:val="22"/>
          <w:szCs w:val="22"/>
        </w:rPr>
      </w:pPr>
      <w:r w:rsidRPr="00DB33CB">
        <w:rPr>
          <w:rFonts w:ascii="Century Gothic" w:hAnsi="Century Gothic" w:cs="Tahoma"/>
          <w:bCs/>
          <w:sz w:val="22"/>
          <w:szCs w:val="22"/>
        </w:rPr>
        <w:t xml:space="preserve">MODIFICATION BUDGETAIRE </w:t>
      </w:r>
      <w:r>
        <w:rPr>
          <w:rFonts w:ascii="Century Gothic" w:hAnsi="Century Gothic" w:cs="Tahoma"/>
          <w:bCs/>
          <w:sz w:val="22"/>
          <w:szCs w:val="22"/>
        </w:rPr>
        <w:t xml:space="preserve"> 7 </w:t>
      </w:r>
      <w:r w:rsidRPr="00DB33CB">
        <w:rPr>
          <w:rFonts w:ascii="Century Gothic" w:hAnsi="Century Gothic" w:cs="Tahoma"/>
          <w:bCs/>
          <w:sz w:val="22"/>
          <w:szCs w:val="22"/>
        </w:rPr>
        <w:t>SIVOS</w:t>
      </w:r>
    </w:p>
    <w:p w:rsidR="00FD44A5" w:rsidRPr="006C56D8" w:rsidRDefault="00FD44A5" w:rsidP="00FD44A5">
      <w:pPr>
        <w:shd w:val="clear" w:color="auto" w:fill="FFFFFF"/>
        <w:jc w:val="both"/>
        <w:rPr>
          <w:rFonts w:ascii="Century Gothic" w:hAnsi="Century Gothic" w:cs="Courier New"/>
          <w:sz w:val="22"/>
          <w:szCs w:val="22"/>
        </w:rPr>
      </w:pPr>
      <w:r w:rsidRPr="006C56D8">
        <w:rPr>
          <w:rFonts w:ascii="Century Gothic" w:hAnsi="Century Gothic" w:cs="Courier New"/>
          <w:sz w:val="22"/>
          <w:szCs w:val="22"/>
        </w:rPr>
        <w:t>Un complément de cotisation va être demandé aux communes :</w:t>
      </w:r>
    </w:p>
    <w:p w:rsidR="00FD44A5" w:rsidRPr="006C56D8" w:rsidRDefault="00FD44A5" w:rsidP="00FD44A5">
      <w:pPr>
        <w:shd w:val="clear" w:color="auto" w:fill="FFFFFF"/>
        <w:jc w:val="both"/>
        <w:rPr>
          <w:rFonts w:ascii="Century Gothic" w:hAnsi="Century Gothic" w:cs="Courier New"/>
          <w:sz w:val="22"/>
          <w:szCs w:val="22"/>
        </w:rPr>
      </w:pPr>
      <w:r w:rsidRPr="006C56D8">
        <w:rPr>
          <w:rFonts w:ascii="Century Gothic" w:hAnsi="Century Gothic" w:cs="Courier New"/>
          <w:sz w:val="22"/>
          <w:szCs w:val="22"/>
        </w:rPr>
        <w:t>Le Conseil Municipal sur proposition du Maire</w:t>
      </w:r>
    </w:p>
    <w:p w:rsidR="00FD44A5" w:rsidRPr="006C56D8" w:rsidRDefault="00FD44A5" w:rsidP="00FD44A5">
      <w:pPr>
        <w:pStyle w:val="Paragraphedeliste"/>
        <w:numPr>
          <w:ilvl w:val="0"/>
          <w:numId w:val="36"/>
        </w:numPr>
        <w:shd w:val="clear" w:color="auto" w:fill="FFFFFF"/>
        <w:spacing w:after="0"/>
        <w:jc w:val="both"/>
        <w:rPr>
          <w:rFonts w:ascii="Century Gothic" w:eastAsia="Times New Roman" w:hAnsi="Century Gothic" w:cs="Courier New"/>
          <w:sz w:val="22"/>
          <w:szCs w:val="22"/>
          <w:lang w:eastAsia="fr-FR"/>
        </w:rPr>
      </w:pPr>
      <w:r w:rsidRPr="006C56D8">
        <w:rPr>
          <w:rFonts w:ascii="Century Gothic" w:eastAsia="Times New Roman" w:hAnsi="Century Gothic" w:cs="Courier New"/>
          <w:sz w:val="22"/>
          <w:szCs w:val="22"/>
          <w:lang w:eastAsia="fr-FR"/>
        </w:rPr>
        <w:t>Considérant que les crédits ouverts aux articles ci-après du budget  de l’exercice 2016 sont insuffisants,</w:t>
      </w:r>
    </w:p>
    <w:p w:rsidR="00FD44A5" w:rsidRPr="006C56D8" w:rsidRDefault="00FD44A5" w:rsidP="00FD44A5">
      <w:pPr>
        <w:pStyle w:val="Paragraphedeliste"/>
        <w:numPr>
          <w:ilvl w:val="0"/>
          <w:numId w:val="36"/>
        </w:numPr>
        <w:shd w:val="clear" w:color="auto" w:fill="FFFFFF"/>
        <w:spacing w:after="0"/>
        <w:jc w:val="both"/>
        <w:rPr>
          <w:rFonts w:ascii="Century Gothic" w:eastAsia="Times New Roman" w:hAnsi="Century Gothic" w:cs="Courier New"/>
          <w:sz w:val="22"/>
          <w:szCs w:val="22"/>
          <w:lang w:eastAsia="fr-FR"/>
        </w:rPr>
      </w:pPr>
      <w:r w:rsidRPr="006C56D8">
        <w:rPr>
          <w:rFonts w:ascii="Century Gothic" w:eastAsia="Times New Roman" w:hAnsi="Century Gothic" w:cs="Courier New"/>
          <w:sz w:val="22"/>
          <w:szCs w:val="22"/>
          <w:lang w:eastAsia="fr-FR"/>
        </w:rPr>
        <w:t>Décide de modifier l’inscription comme suit :</w:t>
      </w:r>
    </w:p>
    <w:p w:rsidR="00FD44A5" w:rsidRPr="006C56D8" w:rsidRDefault="00FD44A5" w:rsidP="00FD44A5">
      <w:pPr>
        <w:shd w:val="clear" w:color="auto" w:fill="FFFFFF"/>
        <w:ind w:left="283"/>
        <w:jc w:val="both"/>
        <w:rPr>
          <w:rFonts w:ascii="Century Gothic" w:hAnsi="Century Gothic" w:cs="Courier New"/>
          <w:sz w:val="22"/>
          <w:szCs w:val="22"/>
        </w:rPr>
      </w:pPr>
      <w:r w:rsidRPr="006C56D8">
        <w:rPr>
          <w:rFonts w:ascii="Century Gothic" w:hAnsi="Century Gothic" w:cs="Courier New"/>
          <w:sz w:val="22"/>
          <w:szCs w:val="22"/>
        </w:rPr>
        <w:t xml:space="preserve">Bois et forêts 61524 …………………………….………………..   –  </w:t>
      </w:r>
      <w:r>
        <w:rPr>
          <w:rFonts w:ascii="Century Gothic" w:hAnsi="Century Gothic" w:cs="Courier New"/>
          <w:sz w:val="22"/>
          <w:szCs w:val="22"/>
        </w:rPr>
        <w:t>2637.20</w:t>
      </w:r>
    </w:p>
    <w:p w:rsidR="00FD44A5" w:rsidRDefault="00FD44A5" w:rsidP="00FD44A5">
      <w:pPr>
        <w:shd w:val="clear" w:color="auto" w:fill="FFFFFF"/>
        <w:jc w:val="both"/>
        <w:rPr>
          <w:rFonts w:ascii="Century Gothic" w:hAnsi="Century Gothic" w:cs="Courier New"/>
          <w:sz w:val="24"/>
        </w:rPr>
      </w:pPr>
      <w:r w:rsidRPr="006C56D8">
        <w:rPr>
          <w:rFonts w:ascii="Century Gothic" w:hAnsi="Century Gothic" w:cs="Courier New"/>
          <w:sz w:val="22"/>
          <w:szCs w:val="22"/>
        </w:rPr>
        <w:t xml:space="preserve">    Coût aux organes de regroupement 6554…………………</w:t>
      </w:r>
      <w:r>
        <w:rPr>
          <w:rFonts w:ascii="Century Gothic" w:hAnsi="Century Gothic" w:cs="Courier New"/>
          <w:sz w:val="24"/>
        </w:rPr>
        <w:t xml:space="preserve">   + 2637.20</w:t>
      </w:r>
    </w:p>
    <w:p w:rsidR="00692B17" w:rsidRDefault="00692B17" w:rsidP="00905F53">
      <w:pPr>
        <w:shd w:val="clear" w:color="auto" w:fill="FFFFFF"/>
        <w:jc w:val="both"/>
        <w:rPr>
          <w:rFonts w:ascii="Century Gothic" w:hAnsi="Century Gothic"/>
          <w:b/>
          <w:color w:val="00B0F0"/>
          <w:sz w:val="16"/>
          <w:szCs w:val="16"/>
        </w:rPr>
      </w:pPr>
      <w:r w:rsidRPr="00905F53">
        <w:rPr>
          <w:rFonts w:ascii="Century Gothic" w:hAnsi="Century Gothic"/>
          <w:b/>
          <w:color w:val="00B0F0"/>
          <w:sz w:val="16"/>
          <w:szCs w:val="16"/>
        </w:rPr>
        <w:t>Vote à l’unanimité des membres présents et représentés.</w:t>
      </w:r>
    </w:p>
    <w:p w:rsidR="00EA78E8" w:rsidRDefault="00EA78E8" w:rsidP="00905F53">
      <w:pPr>
        <w:shd w:val="clear" w:color="auto" w:fill="FFFFFF"/>
        <w:jc w:val="both"/>
        <w:rPr>
          <w:rFonts w:ascii="Century Gothic" w:hAnsi="Century Gothic" w:cs="Courier New"/>
          <w:sz w:val="20"/>
          <w:szCs w:val="20"/>
        </w:rPr>
      </w:pPr>
    </w:p>
    <w:p w:rsidR="00EA78E8" w:rsidRPr="00DB33CB" w:rsidRDefault="00EA78E8" w:rsidP="00EA78E8">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entury Gothic" w:hAnsi="Century Gothic" w:cs="Courier New"/>
          <w:sz w:val="20"/>
          <w:szCs w:val="20"/>
        </w:rPr>
      </w:pPr>
      <w:r w:rsidRPr="00DB33CB">
        <w:rPr>
          <w:rFonts w:ascii="Tahoma" w:hAnsi="Tahoma" w:cs="Tahoma"/>
          <w:bCs/>
          <w:sz w:val="20"/>
          <w:szCs w:val="20"/>
          <w:shd w:val="clear" w:color="auto" w:fill="F2F2F2" w:themeFill="background1" w:themeFillShade="F2"/>
        </w:rPr>
        <w:t>APPROBATION  DU R.Q.P.S.</w:t>
      </w:r>
    </w:p>
    <w:p w:rsidR="00EA78E8" w:rsidRPr="00E773CB" w:rsidRDefault="00EA78E8" w:rsidP="00EA78E8">
      <w:pPr>
        <w:autoSpaceDE w:val="0"/>
        <w:jc w:val="both"/>
        <w:rPr>
          <w:rFonts w:ascii="Century Gothic" w:hAnsi="Century Gothic"/>
          <w:bCs/>
          <w:color w:val="000000"/>
          <w:sz w:val="22"/>
          <w:szCs w:val="22"/>
        </w:rPr>
      </w:pPr>
      <w:r w:rsidRPr="00E773CB">
        <w:rPr>
          <w:rFonts w:ascii="Century Gothic" w:hAnsi="Century Gothic"/>
          <w:bCs/>
          <w:color w:val="000000"/>
          <w:sz w:val="22"/>
          <w:szCs w:val="22"/>
        </w:rPr>
        <w:t>Rapport annuel sur le Prix et la Qualité du Service public de l’assainissement collectif 2015.</w:t>
      </w:r>
    </w:p>
    <w:p w:rsidR="00EA78E8" w:rsidRPr="00E773CB" w:rsidRDefault="00EA78E8" w:rsidP="00EA78E8">
      <w:pPr>
        <w:pStyle w:val="CorpsDlibration"/>
        <w:rPr>
          <w:rFonts w:ascii="Century Gothic" w:hAnsi="Century Gothic"/>
          <w:noProof w:val="0"/>
          <w:sz w:val="22"/>
          <w:szCs w:val="22"/>
        </w:rPr>
      </w:pPr>
      <w:r w:rsidRPr="00E773CB">
        <w:rPr>
          <w:rFonts w:ascii="Century Gothic" w:hAnsi="Century Gothic"/>
          <w:bCs/>
          <w:color w:val="000000"/>
          <w:sz w:val="22"/>
          <w:szCs w:val="22"/>
        </w:rPr>
        <w:t xml:space="preserve"> Le Maire rappelle au Conseil Municipal que le Code Général des  Collectivités impose par son article L2224-5,  </w:t>
      </w:r>
      <w:r w:rsidRPr="00E773CB">
        <w:rPr>
          <w:rFonts w:ascii="Century Gothic" w:hAnsi="Century Gothic"/>
          <w:noProof w:val="0"/>
          <w:sz w:val="22"/>
          <w:szCs w:val="22"/>
        </w:rPr>
        <w:t>la réalisation d’un rapport annuel sur le prix et la qualité du service (RPQS) d’assainissement collectif.</w:t>
      </w:r>
    </w:p>
    <w:p w:rsidR="00EA78E8" w:rsidRPr="00E773CB" w:rsidRDefault="00EA78E8" w:rsidP="00EA78E8">
      <w:pPr>
        <w:pStyle w:val="CorpsDlibration"/>
        <w:rPr>
          <w:rFonts w:ascii="Century Gothic" w:hAnsi="Century Gothic"/>
          <w:noProof w:val="0"/>
          <w:sz w:val="22"/>
          <w:szCs w:val="22"/>
        </w:rPr>
      </w:pPr>
      <w:r w:rsidRPr="00E773CB">
        <w:rPr>
          <w:rFonts w:ascii="Century Gothic" w:hAnsi="Century Gothic"/>
          <w:noProof w:val="0"/>
          <w:sz w:val="22"/>
          <w:szCs w:val="22"/>
        </w:rPr>
        <w:t>Ce rapport doit être présenté à l’assemblée délibérante dans les 9 mois qui suivent la clôture de l’exercice concerné et faire l’objet d’une délibération. En application de l’article D.2224-7 du CGCT, le présent rapport et sa délibération seront transmis dans un délai de 15 jours, par voie électronique, au Préfet et au système d’information prévu à l’article L. 213-2 du code de l’environnement (le SISPEA). Ce SISPEA correspond à l’observatoire national des services publics de l’eau et de l’assainissement (</w:t>
      </w:r>
      <w:hyperlink r:id="rId6" w:history="1">
        <w:r w:rsidRPr="00E773CB">
          <w:rPr>
            <w:rStyle w:val="Lienhypertexte"/>
            <w:rFonts w:ascii="Century Gothic" w:hAnsi="Century Gothic"/>
            <w:sz w:val="22"/>
            <w:szCs w:val="22"/>
          </w:rPr>
          <w:t>www.services.eaufrance.fr</w:t>
        </w:r>
      </w:hyperlink>
      <w:r w:rsidRPr="00E773CB">
        <w:rPr>
          <w:rFonts w:ascii="Century Gothic" w:hAnsi="Century Gothic"/>
          <w:noProof w:val="0"/>
          <w:sz w:val="22"/>
          <w:szCs w:val="22"/>
        </w:rPr>
        <w:t>).</w:t>
      </w:r>
    </w:p>
    <w:p w:rsidR="00EA78E8" w:rsidRPr="00E773CB" w:rsidRDefault="00EA78E8" w:rsidP="00EA78E8">
      <w:pPr>
        <w:pStyle w:val="CorpsDlibration"/>
        <w:rPr>
          <w:rFonts w:ascii="Century Gothic" w:hAnsi="Century Gothic"/>
          <w:noProof w:val="0"/>
          <w:sz w:val="22"/>
          <w:szCs w:val="22"/>
        </w:rPr>
      </w:pPr>
      <w:r w:rsidRPr="00E773CB">
        <w:rPr>
          <w:rFonts w:ascii="Century Gothic" w:hAnsi="Century Gothic"/>
          <w:noProof w:val="0"/>
          <w:sz w:val="22"/>
          <w:szCs w:val="22"/>
        </w:rPr>
        <w:lastRenderedPageBreak/>
        <w:t xml:space="preserve">Le RPQS doit contenir, </w:t>
      </w:r>
      <w:r>
        <w:rPr>
          <w:rFonts w:ascii="Century Gothic" w:hAnsi="Century Gothic"/>
          <w:noProof w:val="0"/>
          <w:sz w:val="22"/>
          <w:szCs w:val="22"/>
        </w:rPr>
        <w:t>à</w:t>
      </w:r>
      <w:r w:rsidRPr="00E773CB">
        <w:rPr>
          <w:rFonts w:ascii="Century Gothic" w:hAnsi="Century Gothic"/>
          <w:noProof w:val="0"/>
          <w:sz w:val="22"/>
          <w:szCs w:val="22"/>
        </w:rPr>
        <w:t xml:space="preserve"> minima, les indicateurs décrits en annexes V et VI du CGCT. Ces indicateurs doivent, en outre, être saisis par voie électronique dans le SISPEA dans ce même délai de 15 jours.</w:t>
      </w:r>
    </w:p>
    <w:p w:rsidR="00EA78E8" w:rsidRPr="00E773CB" w:rsidRDefault="00EA78E8" w:rsidP="00EA78E8">
      <w:pPr>
        <w:pStyle w:val="CorpsDlibration"/>
        <w:rPr>
          <w:rFonts w:ascii="Century Gothic" w:hAnsi="Century Gothic"/>
          <w:sz w:val="22"/>
          <w:szCs w:val="22"/>
        </w:rPr>
      </w:pPr>
      <w:r w:rsidRPr="00E773CB">
        <w:rPr>
          <w:rFonts w:ascii="Century Gothic" w:hAnsi="Century Gothic"/>
          <w:sz w:val="22"/>
          <w:szCs w:val="22"/>
        </w:rPr>
        <w:t>Le présent rapport est public et permet d’informer les usagers du service, notamment par une mise en ligne sur le site de l'observatoire national des services publics de l'eau et de l'assainissement.</w:t>
      </w:r>
    </w:p>
    <w:p w:rsidR="00EA78E8" w:rsidRPr="00E773CB" w:rsidRDefault="00EA78E8" w:rsidP="00EA78E8">
      <w:pPr>
        <w:pStyle w:val="CorpsDlibration"/>
        <w:rPr>
          <w:rFonts w:ascii="Century Gothic" w:hAnsi="Century Gothic"/>
          <w:sz w:val="22"/>
          <w:szCs w:val="22"/>
        </w:rPr>
      </w:pPr>
      <w:r w:rsidRPr="00E773CB">
        <w:rPr>
          <w:rFonts w:ascii="Century Gothic" w:hAnsi="Century Gothic"/>
          <w:sz w:val="22"/>
          <w:szCs w:val="22"/>
        </w:rPr>
        <w:t>Après présentation de ce rapport, le conseil municipal :</w:t>
      </w:r>
    </w:p>
    <w:p w:rsidR="00EA78E8" w:rsidRPr="00E773CB" w:rsidRDefault="00EA78E8" w:rsidP="00EA78E8">
      <w:pPr>
        <w:pStyle w:val="Approuve"/>
        <w:rPr>
          <w:rFonts w:ascii="Century Gothic" w:hAnsi="Century Gothic"/>
          <w:sz w:val="22"/>
          <w:szCs w:val="22"/>
        </w:rPr>
      </w:pPr>
      <w:r w:rsidRPr="00E773CB">
        <w:rPr>
          <w:rFonts w:ascii="Century Gothic" w:hAnsi="Century Gothic"/>
          <w:b/>
          <w:bCs/>
          <w:sz w:val="22"/>
          <w:szCs w:val="22"/>
        </w:rPr>
        <w:t>ADOPTE</w:t>
      </w:r>
      <w:r w:rsidRPr="00E773CB">
        <w:rPr>
          <w:rFonts w:ascii="Century Gothic" w:hAnsi="Century Gothic"/>
          <w:sz w:val="22"/>
          <w:szCs w:val="22"/>
        </w:rPr>
        <w:t xml:space="preserve"> le rapport sur le prix et la qualité du service public d’assainissement collectif </w:t>
      </w:r>
    </w:p>
    <w:p w:rsidR="00EA78E8" w:rsidRPr="00E773CB" w:rsidRDefault="00EA78E8" w:rsidP="00EA78E8">
      <w:pPr>
        <w:pStyle w:val="Approuve"/>
        <w:rPr>
          <w:rFonts w:ascii="Century Gothic" w:hAnsi="Century Gothic"/>
          <w:sz w:val="22"/>
          <w:szCs w:val="22"/>
        </w:rPr>
      </w:pPr>
      <w:r w:rsidRPr="00E773CB">
        <w:rPr>
          <w:rFonts w:ascii="Century Gothic" w:hAnsi="Century Gothic"/>
          <w:b/>
          <w:bCs/>
          <w:sz w:val="22"/>
          <w:szCs w:val="22"/>
        </w:rPr>
        <w:t xml:space="preserve">DECIDE </w:t>
      </w:r>
      <w:r w:rsidRPr="00E773CB">
        <w:rPr>
          <w:rFonts w:ascii="Century Gothic" w:hAnsi="Century Gothic"/>
          <w:sz w:val="22"/>
          <w:szCs w:val="22"/>
        </w:rPr>
        <w:t>de transmettre aux services préfectoraux la présente délibération</w:t>
      </w:r>
    </w:p>
    <w:p w:rsidR="00EA78E8" w:rsidRPr="00E773CB" w:rsidRDefault="00EA78E8" w:rsidP="00EA78E8">
      <w:pPr>
        <w:pStyle w:val="Approuve"/>
        <w:rPr>
          <w:rFonts w:ascii="Century Gothic" w:hAnsi="Century Gothic"/>
          <w:sz w:val="22"/>
          <w:szCs w:val="22"/>
        </w:rPr>
      </w:pPr>
      <w:r w:rsidRPr="00E773CB">
        <w:rPr>
          <w:rFonts w:ascii="Century Gothic" w:hAnsi="Century Gothic"/>
          <w:b/>
          <w:bCs/>
          <w:sz w:val="22"/>
          <w:szCs w:val="22"/>
        </w:rPr>
        <w:t xml:space="preserve">DECIDE </w:t>
      </w:r>
      <w:r w:rsidRPr="00E773CB">
        <w:rPr>
          <w:rFonts w:ascii="Century Gothic" w:hAnsi="Century Gothic"/>
          <w:sz w:val="22"/>
          <w:szCs w:val="22"/>
        </w:rPr>
        <w:t xml:space="preserve">de mettre en ligne le rapport et sa délibération sur le site </w:t>
      </w:r>
      <w:hyperlink r:id="rId7" w:history="1">
        <w:r w:rsidRPr="00E773CB">
          <w:rPr>
            <w:rStyle w:val="Lienhypertexte"/>
            <w:rFonts w:ascii="Century Gothic" w:hAnsi="Century Gothic"/>
            <w:noProof/>
            <w:sz w:val="22"/>
            <w:szCs w:val="22"/>
          </w:rPr>
          <w:t>www.services.eaufrance.fr</w:t>
        </w:r>
      </w:hyperlink>
    </w:p>
    <w:p w:rsidR="00EA78E8" w:rsidRPr="00E773CB" w:rsidRDefault="00EA78E8" w:rsidP="00EA78E8">
      <w:pPr>
        <w:pStyle w:val="Approuve"/>
        <w:rPr>
          <w:rFonts w:ascii="Century Gothic" w:hAnsi="Century Gothic"/>
          <w:sz w:val="22"/>
          <w:szCs w:val="22"/>
        </w:rPr>
      </w:pPr>
      <w:r w:rsidRPr="00E773CB">
        <w:rPr>
          <w:rFonts w:ascii="Century Gothic" w:hAnsi="Century Gothic"/>
          <w:b/>
          <w:bCs/>
          <w:sz w:val="22"/>
          <w:szCs w:val="22"/>
        </w:rPr>
        <w:t xml:space="preserve">DECIDE </w:t>
      </w:r>
      <w:r w:rsidRPr="00E773CB">
        <w:rPr>
          <w:rFonts w:ascii="Century Gothic" w:hAnsi="Century Gothic"/>
          <w:sz w:val="22"/>
          <w:szCs w:val="22"/>
        </w:rPr>
        <w:t>de renseigner et publier les indicateurs de performance sur le SISPEA</w:t>
      </w:r>
    </w:p>
    <w:p w:rsidR="00EA78E8" w:rsidRPr="00E773CB" w:rsidRDefault="00EA78E8" w:rsidP="00EA78E8">
      <w:pPr>
        <w:pStyle w:val="CorpsDlibration"/>
        <w:rPr>
          <w:rFonts w:ascii="Century Gothic" w:hAnsi="Century Gothic"/>
          <w:noProof w:val="0"/>
        </w:rPr>
      </w:pPr>
    </w:p>
    <w:p w:rsidR="00692B17" w:rsidRPr="00905F53" w:rsidRDefault="00692B17" w:rsidP="00905F53">
      <w:pPr>
        <w:shd w:val="clear" w:color="auto" w:fill="FFFFFF"/>
        <w:jc w:val="both"/>
        <w:rPr>
          <w:rFonts w:ascii="Century Gothic" w:hAnsi="Century Gothic" w:cs="Courier New"/>
          <w:sz w:val="20"/>
          <w:szCs w:val="20"/>
        </w:rPr>
      </w:pPr>
    </w:p>
    <w:p w:rsidR="00FD44A5" w:rsidRPr="00E773CB" w:rsidRDefault="00FD44A5" w:rsidP="00FD44A5">
      <w:pPr>
        <w:pStyle w:val="CorpsDlibration"/>
        <w:rPr>
          <w:rFonts w:ascii="Century Gothic" w:hAnsi="Century Gothic"/>
          <w:noProof w:val="0"/>
        </w:rPr>
      </w:pPr>
    </w:p>
    <w:p w:rsidR="00FD44A5" w:rsidRPr="00E773CB" w:rsidRDefault="00FD44A5" w:rsidP="00FD44A5">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jc w:val="center"/>
        <w:rPr>
          <w:rFonts w:ascii="Century Gothic" w:hAnsi="Century Gothic" w:cs="Courier New"/>
          <w:sz w:val="20"/>
          <w:szCs w:val="20"/>
        </w:rPr>
      </w:pPr>
      <w:r w:rsidRPr="00E773CB">
        <w:rPr>
          <w:rFonts w:ascii="Century Gothic" w:hAnsi="Century Gothic" w:cs="Tahoma"/>
          <w:bCs/>
          <w:sz w:val="20"/>
          <w:szCs w:val="20"/>
        </w:rPr>
        <w:t>CREATION  D’EMPLOI DE 2 AGENTS RECENSEURS</w:t>
      </w:r>
    </w:p>
    <w:p w:rsidR="00FD44A5" w:rsidRDefault="00FD44A5" w:rsidP="00FD44A5">
      <w:pPr>
        <w:shd w:val="clear" w:color="auto" w:fill="FFFFFF"/>
        <w:jc w:val="both"/>
        <w:rPr>
          <w:rFonts w:ascii="Century Gothic" w:hAnsi="Century Gothic" w:cs="Courier New"/>
          <w:sz w:val="20"/>
          <w:szCs w:val="20"/>
        </w:rPr>
      </w:pPr>
      <w:r>
        <w:rPr>
          <w:rFonts w:ascii="Century Gothic" w:hAnsi="Century Gothic" w:cs="Courier New"/>
          <w:sz w:val="20"/>
          <w:szCs w:val="20"/>
        </w:rPr>
        <w:t xml:space="preserve"> Le Maire rappelle au Conseil la nécessité de créer deux emplois d’agents recenseur afin de réaliser les opérations du recensement 2017</w:t>
      </w:r>
    </w:p>
    <w:p w:rsidR="00FD44A5" w:rsidRDefault="00FD44A5" w:rsidP="00FD44A5">
      <w:pPr>
        <w:shd w:val="clear" w:color="auto" w:fill="FFFFFF"/>
        <w:jc w:val="both"/>
        <w:rPr>
          <w:rFonts w:ascii="Century Gothic" w:hAnsi="Century Gothic" w:cs="Courier New"/>
          <w:sz w:val="20"/>
          <w:szCs w:val="20"/>
        </w:rPr>
      </w:pPr>
      <w:r>
        <w:rPr>
          <w:rFonts w:ascii="Century Gothic" w:hAnsi="Century Gothic" w:cs="Courier New"/>
          <w:sz w:val="20"/>
          <w:szCs w:val="20"/>
        </w:rPr>
        <w:t>Vu le code des collectivités territoriales</w:t>
      </w:r>
    </w:p>
    <w:p w:rsidR="00FD44A5" w:rsidRDefault="00FD44A5" w:rsidP="00FD44A5">
      <w:pPr>
        <w:shd w:val="clear" w:color="auto" w:fill="FFFFFF"/>
        <w:jc w:val="both"/>
        <w:rPr>
          <w:rFonts w:ascii="Century Gothic" w:hAnsi="Century Gothic" w:cs="Courier New"/>
          <w:sz w:val="20"/>
          <w:szCs w:val="20"/>
        </w:rPr>
      </w:pPr>
      <w:r>
        <w:rPr>
          <w:rFonts w:ascii="Century Gothic" w:hAnsi="Century Gothic" w:cs="Courier New"/>
          <w:sz w:val="20"/>
          <w:szCs w:val="20"/>
        </w:rPr>
        <w:t xml:space="preserve">Vu la loi du 26 janvier 1984 portant dispositions statutaires relatives à la fonction publique territoriale notamment son article 3 </w:t>
      </w:r>
    </w:p>
    <w:p w:rsidR="00FD44A5" w:rsidRDefault="00FD44A5" w:rsidP="00FD44A5">
      <w:pPr>
        <w:shd w:val="clear" w:color="auto" w:fill="FFFFFF"/>
        <w:jc w:val="both"/>
        <w:rPr>
          <w:rFonts w:ascii="Century Gothic" w:hAnsi="Century Gothic" w:cs="Courier New"/>
          <w:sz w:val="20"/>
          <w:szCs w:val="20"/>
        </w:rPr>
      </w:pPr>
      <w:r>
        <w:rPr>
          <w:rFonts w:ascii="Century Gothic" w:hAnsi="Century Gothic" w:cs="Courier New"/>
          <w:sz w:val="20"/>
          <w:szCs w:val="20"/>
        </w:rPr>
        <w:t>Vu la loi 2002-276 du 27 février 2002 relative à la démocratie de proximité et notamment son titre V</w:t>
      </w:r>
    </w:p>
    <w:p w:rsidR="00FD44A5" w:rsidRDefault="00FD44A5" w:rsidP="00FD44A5">
      <w:pPr>
        <w:shd w:val="clear" w:color="auto" w:fill="FFFFFF"/>
        <w:jc w:val="both"/>
        <w:rPr>
          <w:rFonts w:ascii="Century Gothic" w:hAnsi="Century Gothic" w:cs="Courier New"/>
          <w:sz w:val="20"/>
          <w:szCs w:val="20"/>
        </w:rPr>
      </w:pPr>
      <w:r>
        <w:rPr>
          <w:rFonts w:ascii="Century Gothic" w:hAnsi="Century Gothic" w:cs="Courier New"/>
          <w:sz w:val="20"/>
          <w:szCs w:val="20"/>
        </w:rPr>
        <w:t>Vu le décret  2003-485 du 5 juin  2003 relatif au recensement de la population</w:t>
      </w:r>
    </w:p>
    <w:p w:rsidR="00FD44A5" w:rsidRDefault="00FD44A5" w:rsidP="00FD44A5">
      <w:pPr>
        <w:shd w:val="clear" w:color="auto" w:fill="FFFFFF"/>
        <w:jc w:val="both"/>
        <w:rPr>
          <w:rFonts w:ascii="Century Gothic" w:hAnsi="Century Gothic" w:cs="Courier New"/>
          <w:sz w:val="20"/>
          <w:szCs w:val="20"/>
        </w:rPr>
      </w:pPr>
      <w:r>
        <w:rPr>
          <w:rFonts w:ascii="Century Gothic" w:hAnsi="Century Gothic" w:cs="Courier New"/>
          <w:sz w:val="20"/>
          <w:szCs w:val="20"/>
        </w:rPr>
        <w:t xml:space="preserve"> Vu le décret  2003-561 du 23 juin 2003 portant répartitions des communes pour les besoins de recensement de la population</w:t>
      </w:r>
    </w:p>
    <w:p w:rsidR="00FD44A5" w:rsidRDefault="00FD44A5" w:rsidP="00FD44A5">
      <w:pPr>
        <w:shd w:val="clear" w:color="auto" w:fill="FFFFFF"/>
        <w:jc w:val="both"/>
        <w:rPr>
          <w:rFonts w:ascii="Century Gothic" w:hAnsi="Century Gothic" w:cs="Courier New"/>
          <w:sz w:val="20"/>
          <w:szCs w:val="20"/>
        </w:rPr>
      </w:pPr>
      <w:r>
        <w:rPr>
          <w:rFonts w:ascii="Century Gothic" w:hAnsi="Century Gothic" w:cs="Courier New"/>
          <w:sz w:val="20"/>
          <w:szCs w:val="20"/>
        </w:rPr>
        <w:t>Vu le décret  88-145 du 15 février 1988 relatif aux agents non titulaires</w:t>
      </w:r>
    </w:p>
    <w:p w:rsidR="00FD44A5" w:rsidRDefault="00FD44A5" w:rsidP="00FD44A5">
      <w:pPr>
        <w:shd w:val="clear" w:color="auto" w:fill="FFFFFF"/>
        <w:jc w:val="both"/>
        <w:rPr>
          <w:rFonts w:ascii="Century Gothic" w:hAnsi="Century Gothic" w:cs="Courier New"/>
          <w:sz w:val="20"/>
          <w:szCs w:val="20"/>
        </w:rPr>
      </w:pPr>
      <w:r>
        <w:rPr>
          <w:rFonts w:ascii="Century Gothic" w:hAnsi="Century Gothic" w:cs="Courier New"/>
          <w:sz w:val="20"/>
          <w:szCs w:val="20"/>
        </w:rPr>
        <w:t>Après en avoir délibéré</w:t>
      </w:r>
    </w:p>
    <w:p w:rsidR="00FD44A5" w:rsidRDefault="00FD44A5" w:rsidP="00FD44A5">
      <w:pPr>
        <w:shd w:val="clear" w:color="auto" w:fill="FFFFFF"/>
        <w:jc w:val="both"/>
        <w:rPr>
          <w:rFonts w:ascii="Century Gothic" w:hAnsi="Century Gothic" w:cs="Courier New"/>
          <w:sz w:val="20"/>
          <w:szCs w:val="20"/>
        </w:rPr>
      </w:pPr>
      <w:r>
        <w:rPr>
          <w:rFonts w:ascii="Century Gothic" w:hAnsi="Century Gothic" w:cs="Courier New"/>
          <w:sz w:val="20"/>
          <w:szCs w:val="20"/>
        </w:rPr>
        <w:t xml:space="preserve"> </w:t>
      </w:r>
      <w:r w:rsidRPr="00D06BB2">
        <w:rPr>
          <w:rFonts w:ascii="Century Gothic" w:hAnsi="Century Gothic" w:cs="Courier New"/>
          <w:sz w:val="20"/>
          <w:szCs w:val="20"/>
        </w:rPr>
        <w:t xml:space="preserve">Le Conseil Municipal  </w:t>
      </w:r>
      <w:r>
        <w:rPr>
          <w:rFonts w:ascii="Century Gothic" w:hAnsi="Century Gothic" w:cs="Courier New"/>
          <w:sz w:val="20"/>
          <w:szCs w:val="20"/>
        </w:rPr>
        <w:t xml:space="preserve"> décide la création de deux emplois  de non titulaires en application de l’alinéa 2 de l’article 3 de la loi précitée, pour faire face à des besoins occasionnels ou saisonnier à raison de 2 emplois d’agents recenseurs non titulaire à temps non complet, pour la période allant de mi- janvier à mi-février.</w:t>
      </w:r>
    </w:p>
    <w:p w:rsidR="00FD44A5" w:rsidRDefault="00FD44A5" w:rsidP="00FD44A5">
      <w:pPr>
        <w:shd w:val="clear" w:color="auto" w:fill="FFFFFF"/>
        <w:jc w:val="both"/>
        <w:rPr>
          <w:rFonts w:ascii="Century Gothic" w:hAnsi="Century Gothic" w:cs="Courier New"/>
          <w:sz w:val="20"/>
          <w:szCs w:val="20"/>
        </w:rPr>
      </w:pPr>
    </w:p>
    <w:p w:rsidR="00FD44A5" w:rsidRDefault="00FD44A5" w:rsidP="00FD44A5">
      <w:pPr>
        <w:shd w:val="clear" w:color="auto" w:fill="FFFFFF"/>
        <w:jc w:val="both"/>
        <w:rPr>
          <w:rFonts w:ascii="Century Gothic" w:hAnsi="Century Gothic" w:cs="Courier New"/>
          <w:sz w:val="20"/>
          <w:szCs w:val="20"/>
        </w:rPr>
      </w:pPr>
      <w:r>
        <w:rPr>
          <w:rFonts w:ascii="Century Gothic" w:hAnsi="Century Gothic" w:cs="Courier New"/>
          <w:sz w:val="20"/>
          <w:szCs w:val="20"/>
        </w:rPr>
        <w:t>Les agents seront payés au forfait calculé comme suit :</w:t>
      </w:r>
    </w:p>
    <w:p w:rsidR="00FD44A5" w:rsidRDefault="00FD44A5" w:rsidP="00FD44A5">
      <w:pPr>
        <w:shd w:val="clear" w:color="auto" w:fill="FFFFFF"/>
        <w:jc w:val="both"/>
        <w:rPr>
          <w:rFonts w:ascii="Century Gothic" w:hAnsi="Century Gothic" w:cs="Courier New"/>
          <w:sz w:val="20"/>
          <w:szCs w:val="20"/>
        </w:rPr>
      </w:pPr>
      <w:r>
        <w:rPr>
          <w:rFonts w:ascii="Century Gothic" w:hAnsi="Century Gothic" w:cs="Courier New"/>
          <w:sz w:val="20"/>
          <w:szCs w:val="20"/>
        </w:rPr>
        <w:t xml:space="preserve"> Les 3/4 de la dotation reversée à la commune  divisée par deux. </w:t>
      </w:r>
    </w:p>
    <w:p w:rsidR="00692B17" w:rsidRPr="00692B17" w:rsidRDefault="00692B17" w:rsidP="00692B17">
      <w:pPr>
        <w:rPr>
          <w:rFonts w:ascii="Century Gothic" w:hAnsi="Century Gothic"/>
          <w:b/>
          <w:color w:val="00B0F0"/>
          <w:sz w:val="16"/>
          <w:szCs w:val="16"/>
        </w:rPr>
      </w:pPr>
      <w:r w:rsidRPr="00692B17">
        <w:rPr>
          <w:rFonts w:ascii="Century Gothic" w:hAnsi="Century Gothic"/>
          <w:b/>
          <w:color w:val="00B0F0"/>
          <w:sz w:val="16"/>
          <w:szCs w:val="16"/>
        </w:rPr>
        <w:t>Vote à l’unanimité des membres présents et représentés.</w:t>
      </w:r>
    </w:p>
    <w:p w:rsidR="00692B17" w:rsidRPr="00BF2209" w:rsidRDefault="00692B17" w:rsidP="00692B17">
      <w:pPr>
        <w:pStyle w:val="Sous-titre"/>
        <w:shd w:val="clear" w:color="auto" w:fill="FFFFFF"/>
        <w:jc w:val="left"/>
        <w:rPr>
          <w:rFonts w:ascii="Century Gothic" w:hAnsi="Century Gothic" w:cs="Tahoma"/>
          <w:szCs w:val="28"/>
        </w:rPr>
      </w:pPr>
    </w:p>
    <w:p w:rsidR="00FD44A5" w:rsidRPr="00DB33CB" w:rsidRDefault="00FD44A5" w:rsidP="00FD44A5">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entury Gothic" w:hAnsi="Century Gothic" w:cs="Courier New"/>
          <w:sz w:val="20"/>
          <w:szCs w:val="20"/>
        </w:rPr>
      </w:pPr>
      <w:r w:rsidRPr="00DB33CB">
        <w:rPr>
          <w:rFonts w:ascii="Tahoma" w:hAnsi="Tahoma" w:cs="Tahoma"/>
          <w:bCs/>
          <w:sz w:val="20"/>
          <w:szCs w:val="20"/>
          <w:shd w:val="clear" w:color="auto" w:fill="F2F2F2" w:themeFill="background1" w:themeFillShade="F2"/>
        </w:rPr>
        <w:t>APPROBATION  DU R.Q.P.S.</w:t>
      </w:r>
    </w:p>
    <w:p w:rsidR="00FD44A5" w:rsidRPr="00E773CB" w:rsidRDefault="00FD44A5" w:rsidP="00FD44A5">
      <w:pPr>
        <w:autoSpaceDE w:val="0"/>
        <w:jc w:val="both"/>
        <w:rPr>
          <w:rFonts w:ascii="Century Gothic" w:hAnsi="Century Gothic"/>
          <w:bCs/>
          <w:color w:val="000000"/>
          <w:sz w:val="22"/>
          <w:szCs w:val="22"/>
        </w:rPr>
      </w:pPr>
      <w:r w:rsidRPr="00E773CB">
        <w:rPr>
          <w:rFonts w:ascii="Century Gothic" w:hAnsi="Century Gothic"/>
          <w:bCs/>
          <w:color w:val="000000"/>
          <w:sz w:val="22"/>
          <w:szCs w:val="22"/>
        </w:rPr>
        <w:t>Rapport annuel sur le Prix et la Qualité du Service public de l’assainissement collectif 2015.</w:t>
      </w:r>
    </w:p>
    <w:p w:rsidR="00FD44A5" w:rsidRPr="00E773CB" w:rsidRDefault="00FD44A5" w:rsidP="00FD44A5">
      <w:pPr>
        <w:pStyle w:val="CorpsDlibration"/>
        <w:rPr>
          <w:rFonts w:ascii="Century Gothic" w:hAnsi="Century Gothic"/>
          <w:noProof w:val="0"/>
          <w:sz w:val="22"/>
          <w:szCs w:val="22"/>
        </w:rPr>
      </w:pPr>
      <w:r w:rsidRPr="00E773CB">
        <w:rPr>
          <w:rFonts w:ascii="Century Gothic" w:hAnsi="Century Gothic"/>
          <w:bCs/>
          <w:color w:val="000000"/>
          <w:sz w:val="22"/>
          <w:szCs w:val="22"/>
        </w:rPr>
        <w:t xml:space="preserve"> Le Maire rappelle au Conseil Municipal que le Code Général des  Collectivités impose par son article L2224-5,  </w:t>
      </w:r>
      <w:r w:rsidRPr="00E773CB">
        <w:rPr>
          <w:rFonts w:ascii="Century Gothic" w:hAnsi="Century Gothic"/>
          <w:noProof w:val="0"/>
          <w:sz w:val="22"/>
          <w:szCs w:val="22"/>
        </w:rPr>
        <w:t>la réalisation d’un rapport annuel sur le prix et la qualité du service (RPQS) d’assainissement collectif.</w:t>
      </w:r>
    </w:p>
    <w:p w:rsidR="00FD44A5" w:rsidRPr="00E773CB" w:rsidRDefault="00FD44A5" w:rsidP="00FD44A5">
      <w:pPr>
        <w:pStyle w:val="CorpsDlibration"/>
        <w:rPr>
          <w:rFonts w:ascii="Century Gothic" w:hAnsi="Century Gothic"/>
          <w:noProof w:val="0"/>
          <w:sz w:val="22"/>
          <w:szCs w:val="22"/>
        </w:rPr>
      </w:pPr>
      <w:r w:rsidRPr="00E773CB">
        <w:rPr>
          <w:rFonts w:ascii="Century Gothic" w:hAnsi="Century Gothic"/>
          <w:noProof w:val="0"/>
          <w:sz w:val="22"/>
          <w:szCs w:val="22"/>
        </w:rPr>
        <w:t>Ce rapport doit être présenté à l’assemblée délibérante dans les 9 mois qui suivent la clôture de l’exercice concerné et faire l’objet d’une délibération. En application de l’article D.2224-7 du CGCT, le présent rapport et sa délibération seront transmis dans un délai de 15 jours, par voie électronique, au Préfet et au système d’information prévu à l’article L. 213-2 du code de l’environnement (le SISPEA). Ce SISPEA correspond à l’observatoire national des services publics de l’eau et de l’assainissement (</w:t>
      </w:r>
      <w:hyperlink r:id="rId8" w:history="1">
        <w:r w:rsidRPr="00E773CB">
          <w:rPr>
            <w:rStyle w:val="Lienhypertexte"/>
            <w:rFonts w:ascii="Century Gothic" w:hAnsi="Century Gothic"/>
            <w:sz w:val="22"/>
            <w:szCs w:val="22"/>
          </w:rPr>
          <w:t>www.services.eaufrance.fr</w:t>
        </w:r>
      </w:hyperlink>
      <w:r w:rsidRPr="00E773CB">
        <w:rPr>
          <w:rFonts w:ascii="Century Gothic" w:hAnsi="Century Gothic"/>
          <w:noProof w:val="0"/>
          <w:sz w:val="22"/>
          <w:szCs w:val="22"/>
        </w:rPr>
        <w:t>).</w:t>
      </w:r>
    </w:p>
    <w:p w:rsidR="00FD44A5" w:rsidRPr="00E773CB" w:rsidRDefault="00FD44A5" w:rsidP="00FD44A5">
      <w:pPr>
        <w:pStyle w:val="CorpsDlibration"/>
        <w:rPr>
          <w:rFonts w:ascii="Century Gothic" w:hAnsi="Century Gothic"/>
          <w:noProof w:val="0"/>
          <w:sz w:val="22"/>
          <w:szCs w:val="22"/>
        </w:rPr>
      </w:pPr>
      <w:r w:rsidRPr="00E773CB">
        <w:rPr>
          <w:rFonts w:ascii="Century Gothic" w:hAnsi="Century Gothic"/>
          <w:noProof w:val="0"/>
          <w:sz w:val="22"/>
          <w:szCs w:val="22"/>
        </w:rPr>
        <w:t xml:space="preserve">Le RPQS doit contenir, </w:t>
      </w:r>
      <w:r w:rsidR="007A4BE8" w:rsidRPr="00E773CB">
        <w:rPr>
          <w:rFonts w:ascii="Century Gothic" w:hAnsi="Century Gothic"/>
          <w:noProof w:val="0"/>
          <w:sz w:val="22"/>
          <w:szCs w:val="22"/>
        </w:rPr>
        <w:t>à</w:t>
      </w:r>
      <w:r w:rsidRPr="00E773CB">
        <w:rPr>
          <w:rFonts w:ascii="Century Gothic" w:hAnsi="Century Gothic"/>
          <w:noProof w:val="0"/>
          <w:sz w:val="22"/>
          <w:szCs w:val="22"/>
        </w:rPr>
        <w:t xml:space="preserve"> minima, les indicateurs décrits en annexes V et VI du CGCT. Ces indicateurs doivent, en outre, être saisis par voie électronique dans le SISPEA dans ce même délai de 15 jours.</w:t>
      </w:r>
    </w:p>
    <w:p w:rsidR="00FD44A5" w:rsidRPr="00E773CB" w:rsidRDefault="00FD44A5" w:rsidP="00FD44A5">
      <w:pPr>
        <w:pStyle w:val="CorpsDlibration"/>
        <w:rPr>
          <w:rFonts w:ascii="Century Gothic" w:hAnsi="Century Gothic"/>
          <w:sz w:val="22"/>
          <w:szCs w:val="22"/>
        </w:rPr>
      </w:pPr>
      <w:r w:rsidRPr="00E773CB">
        <w:rPr>
          <w:rFonts w:ascii="Century Gothic" w:hAnsi="Century Gothic"/>
          <w:sz w:val="22"/>
          <w:szCs w:val="22"/>
        </w:rPr>
        <w:t>Le présent rapport est public et permet d’informer les usagers du service, notamment par une mise en ligne sur le site de l'observatoire national des services publics de l'eau et de l'assainissement.</w:t>
      </w:r>
    </w:p>
    <w:p w:rsidR="00FD44A5" w:rsidRPr="00E773CB" w:rsidRDefault="00FD44A5" w:rsidP="00FD44A5">
      <w:pPr>
        <w:pStyle w:val="CorpsDlibration"/>
        <w:rPr>
          <w:rFonts w:ascii="Century Gothic" w:hAnsi="Century Gothic"/>
          <w:sz w:val="22"/>
          <w:szCs w:val="22"/>
        </w:rPr>
      </w:pPr>
      <w:r w:rsidRPr="00E773CB">
        <w:rPr>
          <w:rFonts w:ascii="Century Gothic" w:hAnsi="Century Gothic"/>
          <w:sz w:val="22"/>
          <w:szCs w:val="22"/>
        </w:rPr>
        <w:t>Après présentation de ce rapport, le conseil municipal :</w:t>
      </w:r>
    </w:p>
    <w:p w:rsidR="00FD44A5" w:rsidRPr="00E773CB" w:rsidRDefault="00FD44A5" w:rsidP="00FD44A5">
      <w:pPr>
        <w:pStyle w:val="Approuve"/>
        <w:rPr>
          <w:rFonts w:ascii="Century Gothic" w:hAnsi="Century Gothic"/>
          <w:sz w:val="22"/>
          <w:szCs w:val="22"/>
        </w:rPr>
      </w:pPr>
      <w:r w:rsidRPr="00E773CB">
        <w:rPr>
          <w:rFonts w:ascii="Century Gothic" w:hAnsi="Century Gothic"/>
          <w:b/>
          <w:bCs/>
          <w:sz w:val="22"/>
          <w:szCs w:val="22"/>
        </w:rPr>
        <w:t>ADOPTE</w:t>
      </w:r>
      <w:r w:rsidRPr="00E773CB">
        <w:rPr>
          <w:rFonts w:ascii="Century Gothic" w:hAnsi="Century Gothic"/>
          <w:sz w:val="22"/>
          <w:szCs w:val="22"/>
        </w:rPr>
        <w:t xml:space="preserve"> le rapport sur le prix et la qualité du service public d’assainissement collectif </w:t>
      </w:r>
    </w:p>
    <w:p w:rsidR="00FD44A5" w:rsidRPr="00E773CB" w:rsidRDefault="00FD44A5" w:rsidP="00FD44A5">
      <w:pPr>
        <w:pStyle w:val="Approuve"/>
        <w:rPr>
          <w:rFonts w:ascii="Century Gothic" w:hAnsi="Century Gothic"/>
          <w:sz w:val="22"/>
          <w:szCs w:val="22"/>
        </w:rPr>
      </w:pPr>
      <w:r w:rsidRPr="00E773CB">
        <w:rPr>
          <w:rFonts w:ascii="Century Gothic" w:hAnsi="Century Gothic"/>
          <w:b/>
          <w:bCs/>
          <w:sz w:val="22"/>
          <w:szCs w:val="22"/>
        </w:rPr>
        <w:t xml:space="preserve">DECIDE </w:t>
      </w:r>
      <w:r w:rsidRPr="00E773CB">
        <w:rPr>
          <w:rFonts w:ascii="Century Gothic" w:hAnsi="Century Gothic"/>
          <w:sz w:val="22"/>
          <w:szCs w:val="22"/>
        </w:rPr>
        <w:t>de transmettre aux services préfectoraux la présente délibération</w:t>
      </w:r>
    </w:p>
    <w:p w:rsidR="00FD44A5" w:rsidRPr="00E773CB" w:rsidRDefault="00FD44A5" w:rsidP="00FD44A5">
      <w:pPr>
        <w:pStyle w:val="Approuve"/>
        <w:rPr>
          <w:rFonts w:ascii="Century Gothic" w:hAnsi="Century Gothic"/>
          <w:sz w:val="22"/>
          <w:szCs w:val="22"/>
        </w:rPr>
      </w:pPr>
      <w:r w:rsidRPr="00E773CB">
        <w:rPr>
          <w:rFonts w:ascii="Century Gothic" w:hAnsi="Century Gothic"/>
          <w:b/>
          <w:bCs/>
          <w:sz w:val="22"/>
          <w:szCs w:val="22"/>
        </w:rPr>
        <w:t xml:space="preserve">DECIDE </w:t>
      </w:r>
      <w:r w:rsidRPr="00E773CB">
        <w:rPr>
          <w:rFonts w:ascii="Century Gothic" w:hAnsi="Century Gothic"/>
          <w:sz w:val="22"/>
          <w:szCs w:val="22"/>
        </w:rPr>
        <w:t xml:space="preserve">de mettre en ligne le rapport et sa délibération sur le site </w:t>
      </w:r>
      <w:hyperlink r:id="rId9" w:history="1">
        <w:r w:rsidRPr="00E773CB">
          <w:rPr>
            <w:rStyle w:val="Lienhypertexte"/>
            <w:rFonts w:ascii="Century Gothic" w:hAnsi="Century Gothic"/>
            <w:noProof/>
            <w:sz w:val="22"/>
            <w:szCs w:val="22"/>
          </w:rPr>
          <w:t>www.services.eaufrance.fr</w:t>
        </w:r>
      </w:hyperlink>
    </w:p>
    <w:p w:rsidR="00FD44A5" w:rsidRPr="00E773CB" w:rsidRDefault="00FD44A5" w:rsidP="00FD44A5">
      <w:pPr>
        <w:pStyle w:val="Approuve"/>
        <w:rPr>
          <w:rFonts w:ascii="Century Gothic" w:hAnsi="Century Gothic"/>
          <w:sz w:val="22"/>
          <w:szCs w:val="22"/>
        </w:rPr>
      </w:pPr>
      <w:r w:rsidRPr="00E773CB">
        <w:rPr>
          <w:rFonts w:ascii="Century Gothic" w:hAnsi="Century Gothic"/>
          <w:b/>
          <w:bCs/>
          <w:sz w:val="22"/>
          <w:szCs w:val="22"/>
        </w:rPr>
        <w:t xml:space="preserve">DECIDE </w:t>
      </w:r>
      <w:r w:rsidRPr="00E773CB">
        <w:rPr>
          <w:rFonts w:ascii="Century Gothic" w:hAnsi="Century Gothic"/>
          <w:sz w:val="22"/>
          <w:szCs w:val="22"/>
        </w:rPr>
        <w:t>de renseigner et publier les indicateurs de performance sur le SISPEA</w:t>
      </w:r>
    </w:p>
    <w:p w:rsidR="00E13C5B" w:rsidRDefault="00E13C5B" w:rsidP="004069E6">
      <w:pPr>
        <w:jc w:val="both"/>
        <w:rPr>
          <w:rFonts w:ascii="Century Gothic" w:hAnsi="Century Gothic"/>
          <w:b/>
          <w:color w:val="00B0F0"/>
          <w:sz w:val="16"/>
          <w:szCs w:val="16"/>
        </w:rPr>
      </w:pPr>
      <w:r w:rsidRPr="00692B17">
        <w:rPr>
          <w:rFonts w:ascii="Century Gothic" w:hAnsi="Century Gothic"/>
          <w:b/>
          <w:color w:val="00B0F0"/>
          <w:sz w:val="16"/>
          <w:szCs w:val="16"/>
        </w:rPr>
        <w:t>Vote à l’unanimité des membres présents et représentés.</w:t>
      </w:r>
    </w:p>
    <w:p w:rsidR="00692B17" w:rsidRDefault="00692B17" w:rsidP="004069E6">
      <w:pPr>
        <w:jc w:val="both"/>
        <w:rPr>
          <w:rFonts w:ascii="Century Gothic" w:hAnsi="Century Gothic"/>
          <w:b/>
          <w:color w:val="00B0F0"/>
          <w:sz w:val="16"/>
          <w:szCs w:val="16"/>
        </w:rPr>
      </w:pPr>
    </w:p>
    <w:p w:rsidR="00692B17" w:rsidRDefault="00692B17" w:rsidP="004069E6">
      <w:pPr>
        <w:jc w:val="both"/>
        <w:rPr>
          <w:rFonts w:ascii="Century Gothic" w:hAnsi="Century Gothic"/>
          <w:b/>
          <w:color w:val="00B0F0"/>
          <w:sz w:val="16"/>
          <w:szCs w:val="16"/>
        </w:rPr>
      </w:pPr>
    </w:p>
    <w:p w:rsidR="00692B17" w:rsidRDefault="00692B17" w:rsidP="004069E6">
      <w:pPr>
        <w:jc w:val="both"/>
        <w:rPr>
          <w:rFonts w:ascii="Century Gothic" w:hAnsi="Century Gothic"/>
          <w:b/>
          <w:color w:val="00B0F0"/>
          <w:sz w:val="16"/>
          <w:szCs w:val="16"/>
        </w:rPr>
      </w:pPr>
    </w:p>
    <w:p w:rsidR="00692B17" w:rsidRPr="00692B17" w:rsidRDefault="00692B17" w:rsidP="004069E6">
      <w:pPr>
        <w:jc w:val="both"/>
        <w:rPr>
          <w:rFonts w:ascii="Century Gothic" w:hAnsi="Century Gothic"/>
          <w:b/>
          <w:color w:val="00B0F0"/>
          <w:sz w:val="16"/>
          <w:szCs w:val="16"/>
        </w:rPr>
      </w:pPr>
    </w:p>
    <w:p w:rsidR="00692B17" w:rsidRPr="00FD44A5" w:rsidRDefault="00FD44A5" w:rsidP="00692B17">
      <w:pPr>
        <w:pBdr>
          <w:top w:val="single" w:sz="4" w:space="0" w:color="auto"/>
          <w:left w:val="single" w:sz="4" w:space="4" w:color="auto"/>
          <w:bottom w:val="single" w:sz="4" w:space="1" w:color="auto"/>
          <w:right w:val="single" w:sz="4" w:space="4" w:color="auto"/>
        </w:pBdr>
        <w:shd w:val="clear" w:color="auto" w:fill="FFFF00"/>
        <w:jc w:val="center"/>
        <w:rPr>
          <w:rFonts w:ascii="Century Gothic" w:hAnsi="Century Gothic" w:cs="Courier New"/>
          <w:sz w:val="20"/>
          <w:szCs w:val="20"/>
        </w:rPr>
      </w:pPr>
      <w:r w:rsidRPr="00FD44A5">
        <w:rPr>
          <w:rFonts w:ascii="Tahoma" w:hAnsi="Tahoma" w:cs="Tahoma"/>
          <w:bCs/>
          <w:sz w:val="20"/>
          <w:szCs w:val="20"/>
        </w:rPr>
        <w:t>ACHATS DE BARRIERES DE VILLE</w:t>
      </w:r>
    </w:p>
    <w:p w:rsidR="00692B17" w:rsidRPr="00692B17" w:rsidRDefault="00692B17" w:rsidP="00692B17">
      <w:pPr>
        <w:shd w:val="clear" w:color="auto" w:fill="FFFFFF"/>
        <w:jc w:val="both"/>
        <w:rPr>
          <w:rFonts w:ascii="Century Gothic" w:hAnsi="Century Gothic" w:cs="Courier New"/>
          <w:sz w:val="20"/>
          <w:szCs w:val="20"/>
        </w:rPr>
      </w:pPr>
      <w:r w:rsidRPr="00692B17">
        <w:rPr>
          <w:rFonts w:ascii="Century Gothic" w:hAnsi="Century Gothic" w:cs="Courier New"/>
          <w:sz w:val="20"/>
          <w:szCs w:val="20"/>
        </w:rPr>
        <w:t xml:space="preserve">Le Conseil Municipal  </w:t>
      </w:r>
    </w:p>
    <w:p w:rsidR="00692B17" w:rsidRPr="00692B17" w:rsidRDefault="00692B17" w:rsidP="00692B17">
      <w:pPr>
        <w:shd w:val="clear" w:color="auto" w:fill="FFFFFF"/>
        <w:jc w:val="both"/>
        <w:rPr>
          <w:rFonts w:ascii="Century Gothic" w:hAnsi="Century Gothic" w:cs="Courier New"/>
          <w:sz w:val="20"/>
          <w:szCs w:val="20"/>
        </w:rPr>
      </w:pPr>
      <w:r w:rsidRPr="00692B17">
        <w:rPr>
          <w:rFonts w:ascii="Century Gothic" w:hAnsi="Century Gothic" w:cs="Courier New"/>
          <w:sz w:val="20"/>
          <w:szCs w:val="20"/>
        </w:rPr>
        <w:t>AUTORISE</w:t>
      </w:r>
    </w:p>
    <w:p w:rsidR="00692B17" w:rsidRPr="00692B17" w:rsidRDefault="00692B17" w:rsidP="00692B17">
      <w:pPr>
        <w:shd w:val="clear" w:color="auto" w:fill="FFFFFF"/>
        <w:jc w:val="both"/>
        <w:rPr>
          <w:rFonts w:ascii="Century Gothic" w:hAnsi="Century Gothic" w:cs="Courier New"/>
          <w:sz w:val="20"/>
          <w:szCs w:val="20"/>
        </w:rPr>
      </w:pPr>
      <w:r w:rsidRPr="00692B17">
        <w:rPr>
          <w:rFonts w:ascii="Century Gothic" w:hAnsi="Century Gothic" w:cs="Courier New"/>
          <w:sz w:val="20"/>
          <w:szCs w:val="20"/>
        </w:rPr>
        <w:t>Monsieur le Maire</w:t>
      </w:r>
    </w:p>
    <w:p w:rsidR="00692B17" w:rsidRPr="00692B17" w:rsidRDefault="00FD44A5" w:rsidP="00692B17">
      <w:pPr>
        <w:shd w:val="clear" w:color="auto" w:fill="FFFFFF"/>
        <w:jc w:val="both"/>
        <w:rPr>
          <w:rFonts w:ascii="Century Gothic" w:hAnsi="Century Gothic" w:cs="Courier New"/>
          <w:sz w:val="20"/>
          <w:szCs w:val="20"/>
        </w:rPr>
      </w:pPr>
      <w:r>
        <w:rPr>
          <w:rFonts w:ascii="Century Gothic" w:hAnsi="Century Gothic" w:cs="Courier New"/>
          <w:sz w:val="20"/>
          <w:szCs w:val="20"/>
        </w:rPr>
        <w:t>A signer le devis COMAT &amp;VALCO Equipement  pour l’achat de 10 barrières de villes  (500.40 €)</w:t>
      </w:r>
    </w:p>
    <w:p w:rsidR="00692B17" w:rsidRPr="00692B17" w:rsidRDefault="00692B17" w:rsidP="00692B17">
      <w:pPr>
        <w:rPr>
          <w:rFonts w:ascii="Century Gothic" w:hAnsi="Century Gothic"/>
          <w:b/>
          <w:color w:val="00B0F0"/>
          <w:sz w:val="16"/>
          <w:szCs w:val="16"/>
        </w:rPr>
      </w:pPr>
      <w:r w:rsidRPr="00692B17">
        <w:rPr>
          <w:rFonts w:ascii="Century Gothic" w:hAnsi="Century Gothic"/>
          <w:b/>
          <w:color w:val="00B0F0"/>
          <w:sz w:val="16"/>
          <w:szCs w:val="16"/>
        </w:rPr>
        <w:t>Vote à l’unanimité des membres présents et représentés.</w:t>
      </w:r>
    </w:p>
    <w:p w:rsidR="00692B17" w:rsidRPr="00BF2209" w:rsidRDefault="00692B17" w:rsidP="00692B17">
      <w:pPr>
        <w:pStyle w:val="Sous-titre"/>
        <w:shd w:val="clear" w:color="auto" w:fill="FFFFFF"/>
        <w:jc w:val="left"/>
        <w:rPr>
          <w:rFonts w:ascii="Century Gothic" w:hAnsi="Century Gothic" w:cs="Tahoma"/>
          <w:szCs w:val="28"/>
        </w:rPr>
      </w:pPr>
    </w:p>
    <w:p w:rsidR="00692B17" w:rsidRPr="00FD44A5" w:rsidRDefault="00FD44A5" w:rsidP="00692B17">
      <w:pPr>
        <w:pBdr>
          <w:top w:val="single" w:sz="4" w:space="0" w:color="auto"/>
          <w:left w:val="single" w:sz="4" w:space="4" w:color="auto"/>
          <w:bottom w:val="single" w:sz="4" w:space="1" w:color="auto"/>
          <w:right w:val="single" w:sz="4" w:space="4" w:color="auto"/>
        </w:pBdr>
        <w:shd w:val="clear" w:color="auto" w:fill="FFFF00"/>
        <w:jc w:val="center"/>
        <w:rPr>
          <w:rFonts w:ascii="Century Gothic" w:hAnsi="Century Gothic" w:cs="Courier New"/>
          <w:sz w:val="20"/>
          <w:szCs w:val="20"/>
        </w:rPr>
      </w:pPr>
      <w:r w:rsidRPr="00FD44A5">
        <w:rPr>
          <w:rFonts w:ascii="Tahoma" w:hAnsi="Tahoma" w:cs="Tahoma"/>
          <w:bCs/>
          <w:sz w:val="20"/>
          <w:szCs w:val="20"/>
        </w:rPr>
        <w:t xml:space="preserve">Aménagement d’un cheminement </w:t>
      </w:r>
      <w:r>
        <w:rPr>
          <w:rFonts w:ascii="Tahoma" w:hAnsi="Tahoma" w:cs="Tahoma"/>
          <w:bCs/>
          <w:sz w:val="20"/>
          <w:szCs w:val="20"/>
        </w:rPr>
        <w:t>piétonnier  Route de Tessel</w:t>
      </w:r>
    </w:p>
    <w:p w:rsidR="00FF6E8A" w:rsidRDefault="00123BD0" w:rsidP="00692B17">
      <w:pPr>
        <w:shd w:val="clear" w:color="auto" w:fill="FFFFFF"/>
        <w:jc w:val="both"/>
        <w:rPr>
          <w:rFonts w:ascii="Century Gothic" w:hAnsi="Century Gothic" w:cs="Courier New"/>
          <w:sz w:val="20"/>
          <w:szCs w:val="20"/>
        </w:rPr>
      </w:pPr>
      <w:r>
        <w:rPr>
          <w:rFonts w:ascii="Century Gothic" w:hAnsi="Century Gothic" w:cs="Courier New"/>
          <w:sz w:val="20"/>
          <w:szCs w:val="20"/>
        </w:rPr>
        <w:t>Deux propositions sont présentées au Conseil :</w:t>
      </w:r>
    </w:p>
    <w:p w:rsidR="00123BD0" w:rsidRDefault="00123BD0" w:rsidP="00123BD0">
      <w:pPr>
        <w:pStyle w:val="Paragraphedeliste"/>
        <w:numPr>
          <w:ilvl w:val="0"/>
          <w:numId w:val="38"/>
        </w:numPr>
        <w:shd w:val="clear" w:color="auto" w:fill="FFFFFF"/>
        <w:jc w:val="both"/>
        <w:rPr>
          <w:rFonts w:ascii="Century Gothic" w:hAnsi="Century Gothic" w:cs="Courier New"/>
          <w:sz w:val="20"/>
          <w:szCs w:val="20"/>
        </w:rPr>
      </w:pPr>
      <w:r>
        <w:rPr>
          <w:rFonts w:ascii="Century Gothic" w:hAnsi="Century Gothic" w:cs="Courier New"/>
          <w:sz w:val="20"/>
          <w:szCs w:val="20"/>
        </w:rPr>
        <w:t>Bordures et trottoirs le long de la Route de Tessel</w:t>
      </w:r>
    </w:p>
    <w:p w:rsidR="00123BD0" w:rsidRPr="00123BD0" w:rsidRDefault="00123BD0" w:rsidP="00123BD0">
      <w:pPr>
        <w:pStyle w:val="Paragraphedeliste"/>
        <w:numPr>
          <w:ilvl w:val="0"/>
          <w:numId w:val="38"/>
        </w:numPr>
        <w:shd w:val="clear" w:color="auto" w:fill="FFFFFF"/>
        <w:jc w:val="both"/>
        <w:rPr>
          <w:rFonts w:ascii="Century Gothic" w:hAnsi="Century Gothic" w:cs="Courier New"/>
          <w:sz w:val="20"/>
          <w:szCs w:val="20"/>
        </w:rPr>
      </w:pPr>
      <w:r>
        <w:rPr>
          <w:rFonts w:ascii="Century Gothic" w:hAnsi="Century Gothic" w:cs="Courier New"/>
          <w:sz w:val="20"/>
          <w:szCs w:val="20"/>
        </w:rPr>
        <w:t>Cheminement le long des riverains</w:t>
      </w:r>
    </w:p>
    <w:p w:rsidR="00123BD0" w:rsidRDefault="00E2477B" w:rsidP="00692B17">
      <w:pPr>
        <w:jc w:val="both"/>
        <w:rPr>
          <w:rFonts w:ascii="Century Gothic" w:hAnsi="Century Gothic"/>
          <w:b/>
          <w:color w:val="00B0F0"/>
          <w:sz w:val="16"/>
          <w:szCs w:val="16"/>
        </w:rPr>
      </w:pPr>
      <w:r w:rsidRPr="00692B17">
        <w:rPr>
          <w:rFonts w:ascii="Century Gothic" w:hAnsi="Century Gothic"/>
          <w:b/>
          <w:color w:val="00B0F0"/>
          <w:sz w:val="16"/>
          <w:szCs w:val="16"/>
        </w:rPr>
        <w:t>Vote</w:t>
      </w:r>
      <w:r w:rsidR="00123BD0">
        <w:rPr>
          <w:rFonts w:ascii="Century Gothic" w:hAnsi="Century Gothic"/>
          <w:b/>
          <w:color w:val="00B0F0"/>
          <w:sz w:val="16"/>
          <w:szCs w:val="16"/>
        </w:rPr>
        <w:t> : 5 voix pour la 1</w:t>
      </w:r>
      <w:r w:rsidR="00123BD0" w:rsidRPr="00123BD0">
        <w:rPr>
          <w:rFonts w:ascii="Century Gothic" w:hAnsi="Century Gothic"/>
          <w:b/>
          <w:color w:val="00B0F0"/>
          <w:sz w:val="16"/>
          <w:szCs w:val="16"/>
          <w:vertAlign w:val="superscript"/>
        </w:rPr>
        <w:t>ère</w:t>
      </w:r>
      <w:r w:rsidR="00123BD0">
        <w:rPr>
          <w:rFonts w:ascii="Century Gothic" w:hAnsi="Century Gothic"/>
          <w:b/>
          <w:color w:val="00B0F0"/>
          <w:sz w:val="16"/>
          <w:szCs w:val="16"/>
        </w:rPr>
        <w:t xml:space="preserve"> proposition</w:t>
      </w:r>
    </w:p>
    <w:p w:rsidR="00692B17" w:rsidRDefault="00123BD0" w:rsidP="00692B17">
      <w:pPr>
        <w:jc w:val="both"/>
        <w:rPr>
          <w:rFonts w:ascii="Century Gothic" w:hAnsi="Century Gothic"/>
          <w:b/>
          <w:color w:val="00B0F0"/>
          <w:sz w:val="16"/>
          <w:szCs w:val="16"/>
        </w:rPr>
      </w:pPr>
      <w:r>
        <w:rPr>
          <w:rFonts w:ascii="Century Gothic" w:hAnsi="Century Gothic"/>
          <w:b/>
          <w:color w:val="00B0F0"/>
          <w:sz w:val="16"/>
          <w:szCs w:val="16"/>
        </w:rPr>
        <w:t xml:space="preserve">           7 voix pour la 2</w:t>
      </w:r>
      <w:r w:rsidRPr="00123BD0">
        <w:rPr>
          <w:rFonts w:ascii="Century Gothic" w:hAnsi="Century Gothic"/>
          <w:b/>
          <w:color w:val="00B0F0"/>
          <w:sz w:val="16"/>
          <w:szCs w:val="16"/>
          <w:vertAlign w:val="superscript"/>
        </w:rPr>
        <w:t>ème</w:t>
      </w:r>
      <w:r>
        <w:rPr>
          <w:rFonts w:ascii="Century Gothic" w:hAnsi="Century Gothic"/>
          <w:b/>
          <w:color w:val="00B0F0"/>
          <w:sz w:val="16"/>
          <w:szCs w:val="16"/>
        </w:rPr>
        <w:t xml:space="preserve"> proposition</w:t>
      </w:r>
    </w:p>
    <w:p w:rsidR="00692B17" w:rsidRDefault="00692B17" w:rsidP="00692B17">
      <w:pPr>
        <w:jc w:val="both"/>
        <w:rPr>
          <w:rFonts w:ascii="Century Gothic" w:hAnsi="Century Gothic"/>
          <w:b/>
          <w:color w:val="00B0F0"/>
          <w:sz w:val="16"/>
          <w:szCs w:val="16"/>
        </w:rPr>
      </w:pPr>
    </w:p>
    <w:p w:rsidR="0053064A" w:rsidRPr="00123BD0" w:rsidRDefault="00123BD0" w:rsidP="0053064A">
      <w:pPr>
        <w:pBdr>
          <w:top w:val="single" w:sz="4" w:space="0" w:color="auto"/>
          <w:left w:val="single" w:sz="4" w:space="4" w:color="auto"/>
          <w:bottom w:val="single" w:sz="4" w:space="1" w:color="auto"/>
          <w:right w:val="single" w:sz="4" w:space="4" w:color="auto"/>
        </w:pBdr>
        <w:shd w:val="clear" w:color="auto" w:fill="FFFF00"/>
        <w:jc w:val="center"/>
        <w:rPr>
          <w:rFonts w:ascii="Century Gothic" w:hAnsi="Century Gothic" w:cs="Courier New"/>
          <w:sz w:val="20"/>
          <w:szCs w:val="20"/>
        </w:rPr>
      </w:pPr>
      <w:r w:rsidRPr="00123BD0">
        <w:rPr>
          <w:rFonts w:ascii="Tahoma" w:hAnsi="Tahoma" w:cs="Tahoma"/>
          <w:bCs/>
          <w:sz w:val="20"/>
          <w:szCs w:val="20"/>
        </w:rPr>
        <w:t>Impasse du Château</w:t>
      </w:r>
    </w:p>
    <w:p w:rsidR="0053064A" w:rsidRPr="00692B17" w:rsidRDefault="0053064A" w:rsidP="0053064A">
      <w:pPr>
        <w:shd w:val="clear" w:color="auto" w:fill="FFFFFF"/>
        <w:jc w:val="both"/>
        <w:rPr>
          <w:rFonts w:ascii="Century Gothic" w:hAnsi="Century Gothic" w:cs="Courier New"/>
          <w:sz w:val="20"/>
          <w:szCs w:val="20"/>
        </w:rPr>
      </w:pPr>
      <w:r>
        <w:rPr>
          <w:rFonts w:ascii="Century Gothic" w:hAnsi="Century Gothic" w:cs="Courier New"/>
          <w:sz w:val="20"/>
          <w:szCs w:val="20"/>
        </w:rPr>
        <w:t xml:space="preserve"> Le Conseil Municipal </w:t>
      </w:r>
      <w:r w:rsidR="00123BD0">
        <w:rPr>
          <w:rFonts w:ascii="Century Gothic" w:hAnsi="Century Gothic" w:cs="Courier New"/>
          <w:sz w:val="20"/>
          <w:szCs w:val="20"/>
        </w:rPr>
        <w:t xml:space="preserve"> </w:t>
      </w:r>
      <w:r w:rsidRPr="00692B17">
        <w:rPr>
          <w:rFonts w:ascii="Century Gothic" w:hAnsi="Century Gothic" w:cs="Courier New"/>
          <w:sz w:val="20"/>
          <w:szCs w:val="20"/>
        </w:rPr>
        <w:t>AUTORISE</w:t>
      </w:r>
    </w:p>
    <w:p w:rsidR="0053064A" w:rsidRPr="00692B17" w:rsidRDefault="0053064A" w:rsidP="0053064A">
      <w:pPr>
        <w:shd w:val="clear" w:color="auto" w:fill="FFFFFF"/>
        <w:jc w:val="both"/>
        <w:rPr>
          <w:rFonts w:ascii="Century Gothic" w:hAnsi="Century Gothic" w:cs="Courier New"/>
          <w:sz w:val="20"/>
          <w:szCs w:val="20"/>
        </w:rPr>
      </w:pPr>
      <w:r w:rsidRPr="00692B17">
        <w:rPr>
          <w:rFonts w:ascii="Century Gothic" w:hAnsi="Century Gothic" w:cs="Courier New"/>
          <w:sz w:val="20"/>
          <w:szCs w:val="20"/>
        </w:rPr>
        <w:t>Monsieur le Maire</w:t>
      </w:r>
    </w:p>
    <w:p w:rsidR="0053064A" w:rsidRDefault="0053064A" w:rsidP="0053064A">
      <w:pPr>
        <w:shd w:val="clear" w:color="auto" w:fill="FFFFFF"/>
        <w:jc w:val="both"/>
        <w:rPr>
          <w:rFonts w:ascii="Century Gothic" w:hAnsi="Century Gothic" w:cs="Courier New"/>
          <w:sz w:val="20"/>
          <w:szCs w:val="20"/>
        </w:rPr>
      </w:pPr>
      <w:r>
        <w:rPr>
          <w:rFonts w:ascii="Century Gothic" w:hAnsi="Century Gothic" w:cs="Courier New"/>
          <w:sz w:val="20"/>
          <w:szCs w:val="20"/>
        </w:rPr>
        <w:t xml:space="preserve">à </w:t>
      </w:r>
      <w:r w:rsidR="00123BD0">
        <w:rPr>
          <w:rFonts w:ascii="Century Gothic" w:hAnsi="Century Gothic" w:cs="Courier New"/>
          <w:sz w:val="20"/>
          <w:szCs w:val="20"/>
        </w:rPr>
        <w:t>faire abattre les 4 arbres du fond de l’impasse</w:t>
      </w:r>
      <w:r>
        <w:rPr>
          <w:rFonts w:ascii="Century Gothic" w:hAnsi="Century Gothic" w:cs="Courier New"/>
          <w:sz w:val="20"/>
          <w:szCs w:val="20"/>
        </w:rPr>
        <w:t xml:space="preserve"> </w:t>
      </w:r>
      <w:r w:rsidR="00123BD0">
        <w:rPr>
          <w:rFonts w:ascii="Century Gothic" w:hAnsi="Century Gothic" w:cs="Courier New"/>
          <w:sz w:val="20"/>
          <w:szCs w:val="20"/>
        </w:rPr>
        <w:t>et celui  du début de la rue.</w:t>
      </w:r>
    </w:p>
    <w:p w:rsidR="00123BD0" w:rsidRPr="00692B17" w:rsidRDefault="00123BD0" w:rsidP="0053064A">
      <w:pPr>
        <w:shd w:val="clear" w:color="auto" w:fill="FFFFFF"/>
        <w:jc w:val="both"/>
        <w:rPr>
          <w:rFonts w:ascii="Century Gothic" w:hAnsi="Century Gothic" w:cs="Courier New"/>
          <w:sz w:val="20"/>
          <w:szCs w:val="20"/>
        </w:rPr>
      </w:pPr>
      <w:r>
        <w:rPr>
          <w:rFonts w:ascii="Century Gothic" w:hAnsi="Century Gothic" w:cs="Courier New"/>
          <w:sz w:val="20"/>
          <w:szCs w:val="20"/>
        </w:rPr>
        <w:t xml:space="preserve">Deux massifs seront </w:t>
      </w:r>
      <w:r w:rsidR="00183648">
        <w:rPr>
          <w:rFonts w:ascii="Century Gothic" w:hAnsi="Century Gothic" w:cs="Courier New"/>
          <w:sz w:val="20"/>
          <w:szCs w:val="20"/>
        </w:rPr>
        <w:t>implantés dans le fond de l’impasse.</w:t>
      </w:r>
    </w:p>
    <w:p w:rsidR="0053064A" w:rsidRDefault="0053064A" w:rsidP="0053064A">
      <w:pPr>
        <w:jc w:val="both"/>
        <w:rPr>
          <w:rFonts w:ascii="Century Gothic" w:hAnsi="Century Gothic"/>
          <w:b/>
          <w:color w:val="00B0F0"/>
          <w:sz w:val="16"/>
          <w:szCs w:val="16"/>
        </w:rPr>
      </w:pPr>
      <w:r w:rsidRPr="00692B17">
        <w:rPr>
          <w:rFonts w:ascii="Century Gothic" w:hAnsi="Century Gothic"/>
          <w:b/>
          <w:color w:val="00B0F0"/>
          <w:sz w:val="16"/>
          <w:szCs w:val="16"/>
        </w:rPr>
        <w:t>Vote à l’unanimité des membres présents et représentés.</w:t>
      </w:r>
    </w:p>
    <w:p w:rsidR="00C2605F" w:rsidRPr="009E6C61" w:rsidRDefault="008D05FF" w:rsidP="00303ADF">
      <w:pPr>
        <w:rPr>
          <w:rFonts w:ascii="Century Gothic" w:hAnsi="Century Gothic" w:cs="Cambria"/>
          <w:sz w:val="24"/>
        </w:rPr>
      </w:pPr>
      <w:r w:rsidRPr="00303ADF">
        <w:rPr>
          <w:rFonts w:ascii="Century Gothic" w:hAnsi="Century Gothic" w:cs="Cambria"/>
          <w:sz w:val="24"/>
          <w:highlight w:val="yellow"/>
        </w:rPr>
        <w:t>La séance est levée à 2</w:t>
      </w:r>
      <w:r w:rsidR="00183648">
        <w:rPr>
          <w:rFonts w:ascii="Century Gothic" w:hAnsi="Century Gothic" w:cs="Cambria"/>
          <w:sz w:val="24"/>
          <w:highlight w:val="yellow"/>
        </w:rPr>
        <w:t>2</w:t>
      </w:r>
      <w:r w:rsidRPr="00303ADF">
        <w:rPr>
          <w:rFonts w:ascii="Century Gothic" w:hAnsi="Century Gothic" w:cs="Cambria"/>
          <w:sz w:val="24"/>
          <w:highlight w:val="yellow"/>
        </w:rPr>
        <w:t xml:space="preserve"> h</w:t>
      </w:r>
      <w:r w:rsidRPr="00183648">
        <w:rPr>
          <w:rFonts w:ascii="Century Gothic" w:hAnsi="Century Gothic" w:cs="Cambria"/>
          <w:sz w:val="24"/>
          <w:highlight w:val="yellow"/>
        </w:rPr>
        <w:t xml:space="preserve"> </w:t>
      </w:r>
      <w:r w:rsidR="00183648" w:rsidRPr="00183648">
        <w:rPr>
          <w:rFonts w:ascii="Century Gothic" w:hAnsi="Century Gothic" w:cs="Cambria"/>
          <w:sz w:val="24"/>
          <w:highlight w:val="yellow"/>
        </w:rPr>
        <w:t>25</w:t>
      </w:r>
    </w:p>
    <w:sectPr w:rsidR="00C2605F" w:rsidRPr="009E6C61" w:rsidSect="0019478D">
      <w:pgSz w:w="11906" w:h="16838"/>
      <w:pgMar w:top="720" w:right="720" w:bottom="720" w:left="720" w:header="0" w:footer="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Lucida Calligraphy">
    <w:altName w:val="Urdu Typesetting"/>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Maiandra GD">
    <w:charset w:val="00"/>
    <w:family w:val="swiss"/>
    <w:pitch w:val="variable"/>
    <w:sig w:usb0="00000003" w:usb1="00000000" w:usb2="00000000" w:usb3="00000000" w:csb0="00000001" w:csb1="00000000"/>
  </w:font>
  <w:font w:name="Algerian">
    <w:altName w:val="Juice ITC"/>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Gras">
    <w:altName w:val="Time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22124"/>
    <w:multiLevelType w:val="singleLevel"/>
    <w:tmpl w:val="6D3EACFB"/>
    <w:lvl w:ilvl="0">
      <w:start w:val="1"/>
      <w:numFmt w:val="decimal"/>
      <w:lvlText w:val="%1."/>
      <w:lvlJc w:val="left"/>
      <w:pPr>
        <w:tabs>
          <w:tab w:val="num" w:pos="504"/>
        </w:tabs>
        <w:ind w:left="216"/>
      </w:pPr>
      <w:rPr>
        <w:rFonts w:ascii="Tahoma" w:hAnsi="Tahoma" w:cs="Tahoma"/>
        <w:b/>
        <w:bCs/>
        <w:snapToGrid/>
        <w:color w:val="0C47A0"/>
        <w:sz w:val="20"/>
        <w:szCs w:val="20"/>
        <w:u w:val="single"/>
      </w:rPr>
    </w:lvl>
  </w:abstractNum>
  <w:abstractNum w:abstractNumId="1" w15:restartNumberingAfterBreak="0">
    <w:nsid w:val="04694BD0"/>
    <w:multiLevelType w:val="singleLevel"/>
    <w:tmpl w:val="040C0001"/>
    <w:lvl w:ilvl="0">
      <w:start w:val="1"/>
      <w:numFmt w:val="bullet"/>
      <w:lvlText w:val=""/>
      <w:lvlJc w:val="left"/>
      <w:pPr>
        <w:ind w:left="360" w:hanging="360"/>
      </w:pPr>
      <w:rPr>
        <w:rFonts w:ascii="Symbol" w:hAnsi="Symbol" w:hint="default"/>
      </w:rPr>
    </w:lvl>
  </w:abstractNum>
  <w:abstractNum w:abstractNumId="2" w15:restartNumberingAfterBreak="0">
    <w:nsid w:val="04B88CAC"/>
    <w:multiLevelType w:val="singleLevel"/>
    <w:tmpl w:val="28EA0B50"/>
    <w:lvl w:ilvl="0">
      <w:numFmt w:val="none"/>
      <w:lvlText w:val=""/>
      <w:lvlJc w:val="left"/>
      <w:pPr>
        <w:tabs>
          <w:tab w:val="num" w:pos="360"/>
        </w:tabs>
      </w:pPr>
    </w:lvl>
  </w:abstractNum>
  <w:abstractNum w:abstractNumId="3" w15:restartNumberingAfterBreak="0">
    <w:nsid w:val="071B3DFA"/>
    <w:multiLevelType w:val="singleLevel"/>
    <w:tmpl w:val="F7562D7C"/>
    <w:lvl w:ilvl="0">
      <w:start w:val="3"/>
      <w:numFmt w:val="decimal"/>
      <w:lvlText w:val="%1."/>
      <w:lvlJc w:val="left"/>
      <w:pPr>
        <w:tabs>
          <w:tab w:val="num" w:pos="504"/>
        </w:tabs>
        <w:ind w:left="216"/>
      </w:pPr>
      <w:rPr>
        <w:rFonts w:ascii="Tahoma" w:hAnsi="Tahoma" w:cs="Tahoma"/>
        <w:b/>
        <w:bCs/>
        <w:snapToGrid/>
        <w:color w:val="0C47A0"/>
        <w:spacing w:val="4"/>
        <w:sz w:val="20"/>
        <w:szCs w:val="20"/>
        <w:u w:val="none"/>
      </w:rPr>
    </w:lvl>
  </w:abstractNum>
  <w:abstractNum w:abstractNumId="4" w15:restartNumberingAfterBreak="0">
    <w:nsid w:val="0C862FBC"/>
    <w:multiLevelType w:val="hybridMultilevel"/>
    <w:tmpl w:val="55BA2CE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DA28F7"/>
    <w:multiLevelType w:val="hybridMultilevel"/>
    <w:tmpl w:val="8CDC5B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60468D"/>
    <w:multiLevelType w:val="hybridMultilevel"/>
    <w:tmpl w:val="566A9F84"/>
    <w:lvl w:ilvl="0" w:tplc="037022AA">
      <w:start w:val="3"/>
      <w:numFmt w:val="bullet"/>
      <w:lvlText w:val="-"/>
      <w:lvlJc w:val="left"/>
      <w:pPr>
        <w:ind w:left="432" w:hanging="360"/>
      </w:pPr>
      <w:rPr>
        <w:rFonts w:ascii="Arial" w:eastAsiaTheme="minorEastAsia" w:hAnsi="Arial" w:hint="default"/>
      </w:rPr>
    </w:lvl>
    <w:lvl w:ilvl="1" w:tplc="040C0003" w:tentative="1">
      <w:start w:val="1"/>
      <w:numFmt w:val="bullet"/>
      <w:lvlText w:val="o"/>
      <w:lvlJc w:val="left"/>
      <w:pPr>
        <w:ind w:left="1152" w:hanging="360"/>
      </w:pPr>
      <w:rPr>
        <w:rFonts w:ascii="Courier New" w:hAnsi="Courier New" w:hint="default"/>
      </w:rPr>
    </w:lvl>
    <w:lvl w:ilvl="2" w:tplc="040C0005" w:tentative="1">
      <w:start w:val="1"/>
      <w:numFmt w:val="bullet"/>
      <w:lvlText w:val=""/>
      <w:lvlJc w:val="left"/>
      <w:pPr>
        <w:ind w:left="1872" w:hanging="360"/>
      </w:pPr>
      <w:rPr>
        <w:rFonts w:ascii="Wingdings" w:hAnsi="Wingdings" w:hint="default"/>
      </w:rPr>
    </w:lvl>
    <w:lvl w:ilvl="3" w:tplc="040C0001" w:tentative="1">
      <w:start w:val="1"/>
      <w:numFmt w:val="bullet"/>
      <w:lvlText w:val=""/>
      <w:lvlJc w:val="left"/>
      <w:pPr>
        <w:ind w:left="2592" w:hanging="360"/>
      </w:pPr>
      <w:rPr>
        <w:rFonts w:ascii="Symbol" w:hAnsi="Symbol" w:hint="default"/>
      </w:rPr>
    </w:lvl>
    <w:lvl w:ilvl="4" w:tplc="040C0003" w:tentative="1">
      <w:start w:val="1"/>
      <w:numFmt w:val="bullet"/>
      <w:lvlText w:val="o"/>
      <w:lvlJc w:val="left"/>
      <w:pPr>
        <w:ind w:left="3312" w:hanging="360"/>
      </w:pPr>
      <w:rPr>
        <w:rFonts w:ascii="Courier New" w:hAnsi="Courier New" w:hint="default"/>
      </w:rPr>
    </w:lvl>
    <w:lvl w:ilvl="5" w:tplc="040C0005" w:tentative="1">
      <w:start w:val="1"/>
      <w:numFmt w:val="bullet"/>
      <w:lvlText w:val=""/>
      <w:lvlJc w:val="left"/>
      <w:pPr>
        <w:ind w:left="4032" w:hanging="360"/>
      </w:pPr>
      <w:rPr>
        <w:rFonts w:ascii="Wingdings" w:hAnsi="Wingdings" w:hint="default"/>
      </w:rPr>
    </w:lvl>
    <w:lvl w:ilvl="6" w:tplc="040C0001" w:tentative="1">
      <w:start w:val="1"/>
      <w:numFmt w:val="bullet"/>
      <w:lvlText w:val=""/>
      <w:lvlJc w:val="left"/>
      <w:pPr>
        <w:ind w:left="4752" w:hanging="360"/>
      </w:pPr>
      <w:rPr>
        <w:rFonts w:ascii="Symbol" w:hAnsi="Symbol" w:hint="default"/>
      </w:rPr>
    </w:lvl>
    <w:lvl w:ilvl="7" w:tplc="040C0003" w:tentative="1">
      <w:start w:val="1"/>
      <w:numFmt w:val="bullet"/>
      <w:lvlText w:val="o"/>
      <w:lvlJc w:val="left"/>
      <w:pPr>
        <w:ind w:left="5472" w:hanging="360"/>
      </w:pPr>
      <w:rPr>
        <w:rFonts w:ascii="Courier New" w:hAnsi="Courier New" w:hint="default"/>
      </w:rPr>
    </w:lvl>
    <w:lvl w:ilvl="8" w:tplc="040C0005" w:tentative="1">
      <w:start w:val="1"/>
      <w:numFmt w:val="bullet"/>
      <w:lvlText w:val=""/>
      <w:lvlJc w:val="left"/>
      <w:pPr>
        <w:ind w:left="6192" w:hanging="360"/>
      </w:pPr>
      <w:rPr>
        <w:rFonts w:ascii="Wingdings" w:hAnsi="Wingdings" w:hint="default"/>
      </w:rPr>
    </w:lvl>
  </w:abstractNum>
  <w:abstractNum w:abstractNumId="7" w15:restartNumberingAfterBreak="0">
    <w:nsid w:val="18F64151"/>
    <w:multiLevelType w:val="hybridMultilevel"/>
    <w:tmpl w:val="11949DEE"/>
    <w:lvl w:ilvl="0" w:tplc="7E14605C">
      <w:numFmt w:val="bullet"/>
      <w:lvlText w:val="-"/>
      <w:lvlJc w:val="left"/>
      <w:pPr>
        <w:ind w:left="720" w:hanging="360"/>
      </w:pPr>
      <w:rPr>
        <w:rFonts w:ascii="Century Gothic" w:eastAsia="Times New Roman" w:hAnsi="Century Gothic"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ACB1EB4"/>
    <w:multiLevelType w:val="hybridMultilevel"/>
    <w:tmpl w:val="09D46C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C2728E2"/>
    <w:multiLevelType w:val="hybridMultilevel"/>
    <w:tmpl w:val="D1E6F4DC"/>
    <w:lvl w:ilvl="0" w:tplc="EFF6635A">
      <w:start w:val="3"/>
      <w:numFmt w:val="bullet"/>
      <w:lvlText w:val="-"/>
      <w:lvlJc w:val="left"/>
      <w:pPr>
        <w:tabs>
          <w:tab w:val="num" w:pos="435"/>
        </w:tabs>
        <w:ind w:left="435" w:hanging="360"/>
      </w:pPr>
      <w:rPr>
        <w:rFonts w:ascii="Times New Roman" w:eastAsia="Times New Roman" w:hAnsi="Times New Roman" w:cs="Times New Roman" w:hint="default"/>
      </w:rPr>
    </w:lvl>
    <w:lvl w:ilvl="1" w:tplc="040C0003" w:tentative="1">
      <w:start w:val="1"/>
      <w:numFmt w:val="bullet"/>
      <w:lvlText w:val="o"/>
      <w:lvlJc w:val="left"/>
      <w:pPr>
        <w:tabs>
          <w:tab w:val="num" w:pos="1155"/>
        </w:tabs>
        <w:ind w:left="1155" w:hanging="360"/>
      </w:pPr>
      <w:rPr>
        <w:rFonts w:ascii="Courier New" w:hAnsi="Courier New" w:hint="default"/>
      </w:rPr>
    </w:lvl>
    <w:lvl w:ilvl="2" w:tplc="040C0005" w:tentative="1">
      <w:start w:val="1"/>
      <w:numFmt w:val="bullet"/>
      <w:lvlText w:val=""/>
      <w:lvlJc w:val="left"/>
      <w:pPr>
        <w:tabs>
          <w:tab w:val="num" w:pos="1875"/>
        </w:tabs>
        <w:ind w:left="1875" w:hanging="360"/>
      </w:pPr>
      <w:rPr>
        <w:rFonts w:ascii="Wingdings" w:hAnsi="Wingdings" w:hint="default"/>
      </w:rPr>
    </w:lvl>
    <w:lvl w:ilvl="3" w:tplc="040C0001" w:tentative="1">
      <w:start w:val="1"/>
      <w:numFmt w:val="bullet"/>
      <w:lvlText w:val=""/>
      <w:lvlJc w:val="left"/>
      <w:pPr>
        <w:tabs>
          <w:tab w:val="num" w:pos="2595"/>
        </w:tabs>
        <w:ind w:left="2595" w:hanging="360"/>
      </w:pPr>
      <w:rPr>
        <w:rFonts w:ascii="Symbol" w:hAnsi="Symbol" w:hint="default"/>
      </w:rPr>
    </w:lvl>
    <w:lvl w:ilvl="4" w:tplc="040C0003" w:tentative="1">
      <w:start w:val="1"/>
      <w:numFmt w:val="bullet"/>
      <w:lvlText w:val="o"/>
      <w:lvlJc w:val="left"/>
      <w:pPr>
        <w:tabs>
          <w:tab w:val="num" w:pos="3315"/>
        </w:tabs>
        <w:ind w:left="3315" w:hanging="360"/>
      </w:pPr>
      <w:rPr>
        <w:rFonts w:ascii="Courier New" w:hAnsi="Courier New" w:hint="default"/>
      </w:rPr>
    </w:lvl>
    <w:lvl w:ilvl="5" w:tplc="040C0005" w:tentative="1">
      <w:start w:val="1"/>
      <w:numFmt w:val="bullet"/>
      <w:lvlText w:val=""/>
      <w:lvlJc w:val="left"/>
      <w:pPr>
        <w:tabs>
          <w:tab w:val="num" w:pos="4035"/>
        </w:tabs>
        <w:ind w:left="4035" w:hanging="360"/>
      </w:pPr>
      <w:rPr>
        <w:rFonts w:ascii="Wingdings" w:hAnsi="Wingdings" w:hint="default"/>
      </w:rPr>
    </w:lvl>
    <w:lvl w:ilvl="6" w:tplc="040C0001" w:tentative="1">
      <w:start w:val="1"/>
      <w:numFmt w:val="bullet"/>
      <w:lvlText w:val=""/>
      <w:lvlJc w:val="left"/>
      <w:pPr>
        <w:tabs>
          <w:tab w:val="num" w:pos="4755"/>
        </w:tabs>
        <w:ind w:left="4755" w:hanging="360"/>
      </w:pPr>
      <w:rPr>
        <w:rFonts w:ascii="Symbol" w:hAnsi="Symbol" w:hint="default"/>
      </w:rPr>
    </w:lvl>
    <w:lvl w:ilvl="7" w:tplc="040C0003" w:tentative="1">
      <w:start w:val="1"/>
      <w:numFmt w:val="bullet"/>
      <w:lvlText w:val="o"/>
      <w:lvlJc w:val="left"/>
      <w:pPr>
        <w:tabs>
          <w:tab w:val="num" w:pos="5475"/>
        </w:tabs>
        <w:ind w:left="5475" w:hanging="360"/>
      </w:pPr>
      <w:rPr>
        <w:rFonts w:ascii="Courier New" w:hAnsi="Courier New" w:hint="default"/>
      </w:rPr>
    </w:lvl>
    <w:lvl w:ilvl="8" w:tplc="040C0005" w:tentative="1">
      <w:start w:val="1"/>
      <w:numFmt w:val="bullet"/>
      <w:lvlText w:val=""/>
      <w:lvlJc w:val="left"/>
      <w:pPr>
        <w:tabs>
          <w:tab w:val="num" w:pos="6195"/>
        </w:tabs>
        <w:ind w:left="6195" w:hanging="360"/>
      </w:pPr>
      <w:rPr>
        <w:rFonts w:ascii="Wingdings" w:hAnsi="Wingdings" w:hint="default"/>
      </w:rPr>
    </w:lvl>
  </w:abstractNum>
  <w:abstractNum w:abstractNumId="10" w15:restartNumberingAfterBreak="0">
    <w:nsid w:val="1EFC6AFC"/>
    <w:multiLevelType w:val="hybridMultilevel"/>
    <w:tmpl w:val="10F6FD5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1FAC364A"/>
    <w:multiLevelType w:val="hybridMultilevel"/>
    <w:tmpl w:val="28EEACA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4737BDC"/>
    <w:multiLevelType w:val="hybridMultilevel"/>
    <w:tmpl w:val="22E62AF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04D2ADC"/>
    <w:multiLevelType w:val="hybridMultilevel"/>
    <w:tmpl w:val="E7508ED8"/>
    <w:lvl w:ilvl="0" w:tplc="040C000D">
      <w:start w:val="1"/>
      <w:numFmt w:val="bullet"/>
      <w:lvlText w:val=""/>
      <w:lvlJc w:val="left"/>
      <w:pPr>
        <w:ind w:left="1060" w:hanging="360"/>
      </w:pPr>
      <w:rPr>
        <w:rFonts w:ascii="Wingdings" w:hAnsi="Wingdings" w:hint="default"/>
      </w:rPr>
    </w:lvl>
    <w:lvl w:ilvl="1" w:tplc="040C0003" w:tentative="1">
      <w:start w:val="1"/>
      <w:numFmt w:val="bullet"/>
      <w:lvlText w:val="o"/>
      <w:lvlJc w:val="left"/>
      <w:pPr>
        <w:ind w:left="1780" w:hanging="360"/>
      </w:pPr>
      <w:rPr>
        <w:rFonts w:ascii="Courier New" w:hAnsi="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14" w15:restartNumberingAfterBreak="0">
    <w:nsid w:val="344904FF"/>
    <w:multiLevelType w:val="hybridMultilevel"/>
    <w:tmpl w:val="A6A0C47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347D548B"/>
    <w:multiLevelType w:val="hybridMultilevel"/>
    <w:tmpl w:val="AF18A898"/>
    <w:lvl w:ilvl="0" w:tplc="594C4B9A">
      <w:numFmt w:val="bullet"/>
      <w:lvlText w:val="-"/>
      <w:lvlJc w:val="left"/>
      <w:pPr>
        <w:ind w:left="396" w:hanging="360"/>
      </w:pPr>
      <w:rPr>
        <w:rFonts w:ascii="Century Gothic" w:eastAsiaTheme="minorEastAsia" w:hAnsi="Century Gothic" w:cs="Tahoma" w:hint="default"/>
      </w:rPr>
    </w:lvl>
    <w:lvl w:ilvl="1" w:tplc="040C0003" w:tentative="1">
      <w:start w:val="1"/>
      <w:numFmt w:val="bullet"/>
      <w:lvlText w:val="o"/>
      <w:lvlJc w:val="left"/>
      <w:pPr>
        <w:ind w:left="1116" w:hanging="360"/>
      </w:pPr>
      <w:rPr>
        <w:rFonts w:ascii="Courier New" w:hAnsi="Courier New" w:cs="Courier New" w:hint="default"/>
      </w:rPr>
    </w:lvl>
    <w:lvl w:ilvl="2" w:tplc="040C0005" w:tentative="1">
      <w:start w:val="1"/>
      <w:numFmt w:val="bullet"/>
      <w:lvlText w:val=""/>
      <w:lvlJc w:val="left"/>
      <w:pPr>
        <w:ind w:left="1836" w:hanging="360"/>
      </w:pPr>
      <w:rPr>
        <w:rFonts w:ascii="Wingdings" w:hAnsi="Wingdings" w:hint="default"/>
      </w:rPr>
    </w:lvl>
    <w:lvl w:ilvl="3" w:tplc="040C0001" w:tentative="1">
      <w:start w:val="1"/>
      <w:numFmt w:val="bullet"/>
      <w:lvlText w:val=""/>
      <w:lvlJc w:val="left"/>
      <w:pPr>
        <w:ind w:left="2556" w:hanging="360"/>
      </w:pPr>
      <w:rPr>
        <w:rFonts w:ascii="Symbol" w:hAnsi="Symbol" w:hint="default"/>
      </w:rPr>
    </w:lvl>
    <w:lvl w:ilvl="4" w:tplc="040C0003" w:tentative="1">
      <w:start w:val="1"/>
      <w:numFmt w:val="bullet"/>
      <w:lvlText w:val="o"/>
      <w:lvlJc w:val="left"/>
      <w:pPr>
        <w:ind w:left="3276" w:hanging="360"/>
      </w:pPr>
      <w:rPr>
        <w:rFonts w:ascii="Courier New" w:hAnsi="Courier New" w:cs="Courier New" w:hint="default"/>
      </w:rPr>
    </w:lvl>
    <w:lvl w:ilvl="5" w:tplc="040C0005" w:tentative="1">
      <w:start w:val="1"/>
      <w:numFmt w:val="bullet"/>
      <w:lvlText w:val=""/>
      <w:lvlJc w:val="left"/>
      <w:pPr>
        <w:ind w:left="3996" w:hanging="360"/>
      </w:pPr>
      <w:rPr>
        <w:rFonts w:ascii="Wingdings" w:hAnsi="Wingdings" w:hint="default"/>
      </w:rPr>
    </w:lvl>
    <w:lvl w:ilvl="6" w:tplc="040C0001" w:tentative="1">
      <w:start w:val="1"/>
      <w:numFmt w:val="bullet"/>
      <w:lvlText w:val=""/>
      <w:lvlJc w:val="left"/>
      <w:pPr>
        <w:ind w:left="4716" w:hanging="360"/>
      </w:pPr>
      <w:rPr>
        <w:rFonts w:ascii="Symbol" w:hAnsi="Symbol" w:hint="default"/>
      </w:rPr>
    </w:lvl>
    <w:lvl w:ilvl="7" w:tplc="040C0003" w:tentative="1">
      <w:start w:val="1"/>
      <w:numFmt w:val="bullet"/>
      <w:lvlText w:val="o"/>
      <w:lvlJc w:val="left"/>
      <w:pPr>
        <w:ind w:left="5436" w:hanging="360"/>
      </w:pPr>
      <w:rPr>
        <w:rFonts w:ascii="Courier New" w:hAnsi="Courier New" w:cs="Courier New" w:hint="default"/>
      </w:rPr>
    </w:lvl>
    <w:lvl w:ilvl="8" w:tplc="040C0005" w:tentative="1">
      <w:start w:val="1"/>
      <w:numFmt w:val="bullet"/>
      <w:lvlText w:val=""/>
      <w:lvlJc w:val="left"/>
      <w:pPr>
        <w:ind w:left="6156" w:hanging="360"/>
      </w:pPr>
      <w:rPr>
        <w:rFonts w:ascii="Wingdings" w:hAnsi="Wingdings" w:hint="default"/>
      </w:rPr>
    </w:lvl>
  </w:abstractNum>
  <w:abstractNum w:abstractNumId="16" w15:restartNumberingAfterBreak="0">
    <w:nsid w:val="362324F9"/>
    <w:multiLevelType w:val="hybridMultilevel"/>
    <w:tmpl w:val="AFDAC1C8"/>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F061622"/>
    <w:multiLevelType w:val="hybridMultilevel"/>
    <w:tmpl w:val="9E349B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37F19BB"/>
    <w:multiLevelType w:val="hybridMultilevel"/>
    <w:tmpl w:val="95E64392"/>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7055CB0"/>
    <w:multiLevelType w:val="singleLevel"/>
    <w:tmpl w:val="3CE0D8F0"/>
    <w:lvl w:ilvl="0">
      <w:start w:val="1"/>
      <w:numFmt w:val="bullet"/>
      <w:pStyle w:val="Approuve"/>
      <w:lvlText w:val=""/>
      <w:lvlJc w:val="left"/>
      <w:pPr>
        <w:tabs>
          <w:tab w:val="num" w:pos="360"/>
        </w:tabs>
        <w:ind w:left="360" w:hanging="360"/>
      </w:pPr>
      <w:rPr>
        <w:rFonts w:ascii="Wingdings" w:hAnsi="Wingdings" w:hint="default"/>
      </w:rPr>
    </w:lvl>
  </w:abstractNum>
  <w:abstractNum w:abstractNumId="20" w15:restartNumberingAfterBreak="0">
    <w:nsid w:val="48D443EC"/>
    <w:multiLevelType w:val="hybridMultilevel"/>
    <w:tmpl w:val="0910E5C8"/>
    <w:lvl w:ilvl="0" w:tplc="040C000B">
      <w:start w:val="1"/>
      <w:numFmt w:val="bullet"/>
      <w:lvlText w:val=""/>
      <w:lvlJc w:val="left"/>
      <w:pPr>
        <w:ind w:left="1996" w:hanging="360"/>
      </w:pPr>
      <w:rPr>
        <w:rFonts w:ascii="Wingdings" w:hAnsi="Wingdings" w:hint="default"/>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21" w15:restartNumberingAfterBreak="0">
    <w:nsid w:val="49EC3880"/>
    <w:multiLevelType w:val="hybridMultilevel"/>
    <w:tmpl w:val="0E60C5D0"/>
    <w:lvl w:ilvl="0" w:tplc="8A0A1CF4">
      <w:numFmt w:val="bullet"/>
      <w:lvlText w:val="-"/>
      <w:lvlJc w:val="left"/>
      <w:pPr>
        <w:ind w:left="785"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C72766D"/>
    <w:multiLevelType w:val="hybridMultilevel"/>
    <w:tmpl w:val="71D0A7E8"/>
    <w:lvl w:ilvl="0" w:tplc="458EE30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F2E4010"/>
    <w:multiLevelType w:val="hybridMultilevel"/>
    <w:tmpl w:val="71507018"/>
    <w:lvl w:ilvl="0" w:tplc="319C75B0">
      <w:numFmt w:val="bullet"/>
      <w:lvlText w:val="-"/>
      <w:lvlJc w:val="left"/>
      <w:pPr>
        <w:ind w:left="720" w:hanging="360"/>
      </w:pPr>
      <w:rPr>
        <w:rFonts w:ascii="Century Gothic" w:eastAsia="Times New Roman" w:hAnsi="Century Gothic"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2896C88"/>
    <w:multiLevelType w:val="hybridMultilevel"/>
    <w:tmpl w:val="80965A06"/>
    <w:lvl w:ilvl="0" w:tplc="946C872E">
      <w:numFmt w:val="bullet"/>
      <w:lvlText w:val="-"/>
      <w:lvlJc w:val="left"/>
      <w:pPr>
        <w:ind w:left="643" w:hanging="360"/>
      </w:pPr>
      <w:rPr>
        <w:rFonts w:ascii="Century Gothic" w:eastAsia="Times New Roman" w:hAnsi="Century Gothic"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325416C"/>
    <w:multiLevelType w:val="hybridMultilevel"/>
    <w:tmpl w:val="10AE51C8"/>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6" w15:restartNumberingAfterBreak="0">
    <w:nsid w:val="672B1F8C"/>
    <w:multiLevelType w:val="hybridMultilevel"/>
    <w:tmpl w:val="A1D26D72"/>
    <w:lvl w:ilvl="0" w:tplc="2CB462CC">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77676CF"/>
    <w:multiLevelType w:val="hybridMultilevel"/>
    <w:tmpl w:val="2EB8BC3A"/>
    <w:lvl w:ilvl="0" w:tplc="103C30BE">
      <w:start w:val="2"/>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92748E9"/>
    <w:multiLevelType w:val="hybridMultilevel"/>
    <w:tmpl w:val="D932DFA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3571396"/>
    <w:multiLevelType w:val="hybridMultilevel"/>
    <w:tmpl w:val="1C3A2C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4386813"/>
    <w:multiLevelType w:val="hybridMultilevel"/>
    <w:tmpl w:val="D5EC3754"/>
    <w:lvl w:ilvl="0" w:tplc="9A1806BC">
      <w:numFmt w:val="bullet"/>
      <w:lvlText w:val="-"/>
      <w:lvlJc w:val="left"/>
      <w:pPr>
        <w:ind w:left="720" w:hanging="360"/>
      </w:pPr>
      <w:rPr>
        <w:rFonts w:ascii="Arial Narrow" w:eastAsia="Calibri" w:hAnsi="Arial Narrow"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55A4995"/>
    <w:multiLevelType w:val="hybridMultilevel"/>
    <w:tmpl w:val="3A5E958C"/>
    <w:lvl w:ilvl="0" w:tplc="2A8A70D0">
      <w:numFmt w:val="bullet"/>
      <w:lvlText w:val="-"/>
      <w:lvlJc w:val="left"/>
      <w:pPr>
        <w:ind w:left="720" w:hanging="360"/>
      </w:pPr>
      <w:rPr>
        <w:rFonts w:ascii="Century Gothic" w:eastAsia="Times New Roman" w:hAnsi="Century Gothic" w:cs="Arial" w:hint="default"/>
        <w:b/>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5BD26DB"/>
    <w:multiLevelType w:val="hybridMultilevel"/>
    <w:tmpl w:val="9D50ADB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70F3FAD"/>
    <w:multiLevelType w:val="hybridMultilevel"/>
    <w:tmpl w:val="19287B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7641176"/>
    <w:multiLevelType w:val="hybridMultilevel"/>
    <w:tmpl w:val="3490E2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5"/>
  </w:num>
  <w:num w:numId="4">
    <w:abstractNumId w:val="14"/>
  </w:num>
  <w:num w:numId="5">
    <w:abstractNumId w:val="17"/>
  </w:num>
  <w:num w:numId="6">
    <w:abstractNumId w:val="5"/>
  </w:num>
  <w:num w:numId="7">
    <w:abstractNumId w:val="4"/>
  </w:num>
  <w:num w:numId="8">
    <w:abstractNumId w:val="33"/>
  </w:num>
  <w:num w:numId="9">
    <w:abstractNumId w:val="13"/>
  </w:num>
  <w:num w:numId="10">
    <w:abstractNumId w:val="34"/>
  </w:num>
  <w:num w:numId="11">
    <w:abstractNumId w:val="12"/>
  </w:num>
  <w:num w:numId="12">
    <w:abstractNumId w:val="29"/>
  </w:num>
  <w:num w:numId="13">
    <w:abstractNumId w:val="32"/>
  </w:num>
  <w:num w:numId="14">
    <w:abstractNumId w:val="0"/>
  </w:num>
  <w:num w:numId="15">
    <w:abstractNumId w:val="3"/>
  </w:num>
  <w:num w:numId="16">
    <w:abstractNumId w:val="18"/>
  </w:num>
  <w:num w:numId="17">
    <w:abstractNumId w:val="8"/>
  </w:num>
  <w:num w:numId="18">
    <w:abstractNumId w:val="9"/>
  </w:num>
  <w:num w:numId="19">
    <w:abstractNumId w:val="2"/>
  </w:num>
  <w:num w:numId="20">
    <w:abstractNumId w:val="23"/>
  </w:num>
  <w:num w:numId="2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1"/>
  </w:num>
  <w:num w:numId="25">
    <w:abstractNumId w:val="9"/>
  </w:num>
  <w:num w:numId="26">
    <w:abstractNumId w:val="7"/>
  </w:num>
  <w:num w:numId="27">
    <w:abstractNumId w:val="11"/>
  </w:num>
  <w:num w:numId="28">
    <w:abstractNumId w:val="20"/>
  </w:num>
  <w:num w:numId="29">
    <w:abstractNumId w:val="28"/>
  </w:num>
  <w:num w:numId="30">
    <w:abstractNumId w:val="27"/>
  </w:num>
  <w:num w:numId="31">
    <w:abstractNumId w:val="16"/>
  </w:num>
  <w:num w:numId="32">
    <w:abstractNumId w:val="30"/>
  </w:num>
  <w:num w:numId="33">
    <w:abstractNumId w:val="26"/>
  </w:num>
  <w:num w:numId="34">
    <w:abstractNumId w:val="6"/>
  </w:num>
  <w:num w:numId="35">
    <w:abstractNumId w:val="31"/>
  </w:num>
  <w:num w:numId="36">
    <w:abstractNumId w:val="24"/>
  </w:num>
  <w:num w:numId="37">
    <w:abstractNumId w:val="19"/>
  </w:num>
  <w:num w:numId="38">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hyphenationZone w:val="425"/>
  <w:drawingGridHorizontalSpacing w:val="140"/>
  <w:displayHorizontalDrawingGridEvery w:val="2"/>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0B7"/>
    <w:rsid w:val="00010710"/>
    <w:rsid w:val="000144AE"/>
    <w:rsid w:val="0002270B"/>
    <w:rsid w:val="00023207"/>
    <w:rsid w:val="00023F17"/>
    <w:rsid w:val="00030A30"/>
    <w:rsid w:val="00032D78"/>
    <w:rsid w:val="000373FF"/>
    <w:rsid w:val="00040A86"/>
    <w:rsid w:val="00044F02"/>
    <w:rsid w:val="00045C26"/>
    <w:rsid w:val="00046F3A"/>
    <w:rsid w:val="00052737"/>
    <w:rsid w:val="00056A22"/>
    <w:rsid w:val="000708EE"/>
    <w:rsid w:val="00082C15"/>
    <w:rsid w:val="00084DB0"/>
    <w:rsid w:val="00085E95"/>
    <w:rsid w:val="00086E9B"/>
    <w:rsid w:val="000A4A38"/>
    <w:rsid w:val="000C6033"/>
    <w:rsid w:val="000D02EE"/>
    <w:rsid w:val="000D3444"/>
    <w:rsid w:val="000D5827"/>
    <w:rsid w:val="000E01BE"/>
    <w:rsid w:val="000E7DB1"/>
    <w:rsid w:val="00111512"/>
    <w:rsid w:val="00113089"/>
    <w:rsid w:val="001217DB"/>
    <w:rsid w:val="00122354"/>
    <w:rsid w:val="00123BD0"/>
    <w:rsid w:val="00131623"/>
    <w:rsid w:val="001322D1"/>
    <w:rsid w:val="0014025C"/>
    <w:rsid w:val="001419D2"/>
    <w:rsid w:val="00143C9A"/>
    <w:rsid w:val="0014427C"/>
    <w:rsid w:val="00151C74"/>
    <w:rsid w:val="0016793B"/>
    <w:rsid w:val="001769FE"/>
    <w:rsid w:val="00177207"/>
    <w:rsid w:val="00183339"/>
    <w:rsid w:val="00183648"/>
    <w:rsid w:val="0018562C"/>
    <w:rsid w:val="001911EC"/>
    <w:rsid w:val="001915BA"/>
    <w:rsid w:val="00191B1F"/>
    <w:rsid w:val="00192BC3"/>
    <w:rsid w:val="0019478D"/>
    <w:rsid w:val="001B302D"/>
    <w:rsid w:val="001B7D1A"/>
    <w:rsid w:val="001D4728"/>
    <w:rsid w:val="001D5DE8"/>
    <w:rsid w:val="001D7674"/>
    <w:rsid w:val="001E08F5"/>
    <w:rsid w:val="001E46B6"/>
    <w:rsid w:val="001F2805"/>
    <w:rsid w:val="001F34E7"/>
    <w:rsid w:val="001F5A7B"/>
    <w:rsid w:val="001F7D03"/>
    <w:rsid w:val="00204D57"/>
    <w:rsid w:val="002070AB"/>
    <w:rsid w:val="00216D2F"/>
    <w:rsid w:val="00231D6B"/>
    <w:rsid w:val="00234061"/>
    <w:rsid w:val="00247E3B"/>
    <w:rsid w:val="00253B7C"/>
    <w:rsid w:val="00255C3B"/>
    <w:rsid w:val="00255D18"/>
    <w:rsid w:val="00266F6F"/>
    <w:rsid w:val="00284AA6"/>
    <w:rsid w:val="00293EF3"/>
    <w:rsid w:val="00296755"/>
    <w:rsid w:val="002A1CB1"/>
    <w:rsid w:val="002C528F"/>
    <w:rsid w:val="002C7D25"/>
    <w:rsid w:val="002D3C94"/>
    <w:rsid w:val="002E6CE9"/>
    <w:rsid w:val="002E79CB"/>
    <w:rsid w:val="002F6CD3"/>
    <w:rsid w:val="00303ADF"/>
    <w:rsid w:val="003072F2"/>
    <w:rsid w:val="00315F88"/>
    <w:rsid w:val="00332B69"/>
    <w:rsid w:val="00335141"/>
    <w:rsid w:val="0034788F"/>
    <w:rsid w:val="00352B65"/>
    <w:rsid w:val="003559BA"/>
    <w:rsid w:val="00361B67"/>
    <w:rsid w:val="003622A5"/>
    <w:rsid w:val="00371A4A"/>
    <w:rsid w:val="00374D3D"/>
    <w:rsid w:val="00377B38"/>
    <w:rsid w:val="00380ED6"/>
    <w:rsid w:val="00381217"/>
    <w:rsid w:val="00387570"/>
    <w:rsid w:val="00387979"/>
    <w:rsid w:val="003A0C97"/>
    <w:rsid w:val="003A5B07"/>
    <w:rsid w:val="003A71EA"/>
    <w:rsid w:val="003B0BC8"/>
    <w:rsid w:val="003C1B23"/>
    <w:rsid w:val="003C2AE0"/>
    <w:rsid w:val="003C6886"/>
    <w:rsid w:val="003D51BA"/>
    <w:rsid w:val="003E40A9"/>
    <w:rsid w:val="004069E6"/>
    <w:rsid w:val="00413DC7"/>
    <w:rsid w:val="004158D3"/>
    <w:rsid w:val="0041753E"/>
    <w:rsid w:val="00467399"/>
    <w:rsid w:val="004713A7"/>
    <w:rsid w:val="00477357"/>
    <w:rsid w:val="00477429"/>
    <w:rsid w:val="0048490A"/>
    <w:rsid w:val="00494298"/>
    <w:rsid w:val="004A24E5"/>
    <w:rsid w:val="004A6BD3"/>
    <w:rsid w:val="004B1495"/>
    <w:rsid w:val="004B3339"/>
    <w:rsid w:val="004C79EB"/>
    <w:rsid w:val="004D48D3"/>
    <w:rsid w:val="004E03B5"/>
    <w:rsid w:val="004E13E4"/>
    <w:rsid w:val="004E39BC"/>
    <w:rsid w:val="004E5867"/>
    <w:rsid w:val="00502AC4"/>
    <w:rsid w:val="005103AB"/>
    <w:rsid w:val="00516E13"/>
    <w:rsid w:val="00522D00"/>
    <w:rsid w:val="00530474"/>
    <w:rsid w:val="0053064A"/>
    <w:rsid w:val="00546501"/>
    <w:rsid w:val="00547C3C"/>
    <w:rsid w:val="0055153D"/>
    <w:rsid w:val="0055569A"/>
    <w:rsid w:val="00555D40"/>
    <w:rsid w:val="00561513"/>
    <w:rsid w:val="00566F52"/>
    <w:rsid w:val="0057379F"/>
    <w:rsid w:val="005773E2"/>
    <w:rsid w:val="00584650"/>
    <w:rsid w:val="00591AA4"/>
    <w:rsid w:val="00593FA1"/>
    <w:rsid w:val="00595757"/>
    <w:rsid w:val="005A1EC5"/>
    <w:rsid w:val="005A4BE1"/>
    <w:rsid w:val="005A70B3"/>
    <w:rsid w:val="005B5DFD"/>
    <w:rsid w:val="005C7ADF"/>
    <w:rsid w:val="005D3533"/>
    <w:rsid w:val="005D54DC"/>
    <w:rsid w:val="005E3C34"/>
    <w:rsid w:val="005E7153"/>
    <w:rsid w:val="00622D1A"/>
    <w:rsid w:val="00630F11"/>
    <w:rsid w:val="00647AA0"/>
    <w:rsid w:val="0065619A"/>
    <w:rsid w:val="00656C04"/>
    <w:rsid w:val="00660A5F"/>
    <w:rsid w:val="00665EE0"/>
    <w:rsid w:val="00672FAE"/>
    <w:rsid w:val="00676839"/>
    <w:rsid w:val="0068085C"/>
    <w:rsid w:val="00690966"/>
    <w:rsid w:val="00692B17"/>
    <w:rsid w:val="00692F9D"/>
    <w:rsid w:val="00694C9C"/>
    <w:rsid w:val="00695A10"/>
    <w:rsid w:val="006A3965"/>
    <w:rsid w:val="006C77B3"/>
    <w:rsid w:val="006D1186"/>
    <w:rsid w:val="006D21C0"/>
    <w:rsid w:val="006D580D"/>
    <w:rsid w:val="006E167E"/>
    <w:rsid w:val="006F7286"/>
    <w:rsid w:val="00715CDF"/>
    <w:rsid w:val="007173BF"/>
    <w:rsid w:val="00743731"/>
    <w:rsid w:val="00745BA1"/>
    <w:rsid w:val="00753E25"/>
    <w:rsid w:val="007556AF"/>
    <w:rsid w:val="007566EC"/>
    <w:rsid w:val="00760D87"/>
    <w:rsid w:val="007728FF"/>
    <w:rsid w:val="0077501A"/>
    <w:rsid w:val="00795314"/>
    <w:rsid w:val="007A4BE8"/>
    <w:rsid w:val="007B0BC2"/>
    <w:rsid w:val="007B6D3F"/>
    <w:rsid w:val="007C1AF0"/>
    <w:rsid w:val="007C4952"/>
    <w:rsid w:val="007C54CB"/>
    <w:rsid w:val="007D3E95"/>
    <w:rsid w:val="007E351F"/>
    <w:rsid w:val="007E6FC4"/>
    <w:rsid w:val="00800B3C"/>
    <w:rsid w:val="00803626"/>
    <w:rsid w:val="00812431"/>
    <w:rsid w:val="00813FEF"/>
    <w:rsid w:val="00814670"/>
    <w:rsid w:val="00820464"/>
    <w:rsid w:val="008219FB"/>
    <w:rsid w:val="00842FAA"/>
    <w:rsid w:val="00863EA8"/>
    <w:rsid w:val="008762C1"/>
    <w:rsid w:val="00886FBD"/>
    <w:rsid w:val="00887081"/>
    <w:rsid w:val="00890AC5"/>
    <w:rsid w:val="00895126"/>
    <w:rsid w:val="008C032E"/>
    <w:rsid w:val="008D05FF"/>
    <w:rsid w:val="008D5441"/>
    <w:rsid w:val="008D7AB1"/>
    <w:rsid w:val="008E315B"/>
    <w:rsid w:val="008F1B11"/>
    <w:rsid w:val="008F3767"/>
    <w:rsid w:val="008F555A"/>
    <w:rsid w:val="008F55DB"/>
    <w:rsid w:val="008F63F1"/>
    <w:rsid w:val="00901458"/>
    <w:rsid w:val="00905F53"/>
    <w:rsid w:val="00920A10"/>
    <w:rsid w:val="00935A45"/>
    <w:rsid w:val="009455BE"/>
    <w:rsid w:val="00952EB2"/>
    <w:rsid w:val="009644DC"/>
    <w:rsid w:val="00965AE1"/>
    <w:rsid w:val="00981797"/>
    <w:rsid w:val="009875FF"/>
    <w:rsid w:val="00990378"/>
    <w:rsid w:val="00992B91"/>
    <w:rsid w:val="009A14EF"/>
    <w:rsid w:val="009B3982"/>
    <w:rsid w:val="009B4A88"/>
    <w:rsid w:val="009C0D85"/>
    <w:rsid w:val="009C2688"/>
    <w:rsid w:val="009D2F4A"/>
    <w:rsid w:val="009E4AA8"/>
    <w:rsid w:val="009E6C61"/>
    <w:rsid w:val="009F5DA3"/>
    <w:rsid w:val="00A0516F"/>
    <w:rsid w:val="00A15AC6"/>
    <w:rsid w:val="00A261C2"/>
    <w:rsid w:val="00A30FEA"/>
    <w:rsid w:val="00A445F6"/>
    <w:rsid w:val="00A46BC8"/>
    <w:rsid w:val="00A47E1A"/>
    <w:rsid w:val="00A51DE4"/>
    <w:rsid w:val="00A83CB4"/>
    <w:rsid w:val="00AA4247"/>
    <w:rsid w:val="00AA6CE9"/>
    <w:rsid w:val="00AA79C6"/>
    <w:rsid w:val="00AC5902"/>
    <w:rsid w:val="00AC5961"/>
    <w:rsid w:val="00AE6927"/>
    <w:rsid w:val="00AF27F4"/>
    <w:rsid w:val="00AF4779"/>
    <w:rsid w:val="00B05EA8"/>
    <w:rsid w:val="00B21FF4"/>
    <w:rsid w:val="00B320FE"/>
    <w:rsid w:val="00B32484"/>
    <w:rsid w:val="00B36E6A"/>
    <w:rsid w:val="00B37CF5"/>
    <w:rsid w:val="00B40634"/>
    <w:rsid w:val="00B52305"/>
    <w:rsid w:val="00B549CD"/>
    <w:rsid w:val="00B54FED"/>
    <w:rsid w:val="00B70F92"/>
    <w:rsid w:val="00B75E4C"/>
    <w:rsid w:val="00B7792A"/>
    <w:rsid w:val="00B84427"/>
    <w:rsid w:val="00B87407"/>
    <w:rsid w:val="00B9170D"/>
    <w:rsid w:val="00B9544B"/>
    <w:rsid w:val="00BB1587"/>
    <w:rsid w:val="00BB5372"/>
    <w:rsid w:val="00BD52FF"/>
    <w:rsid w:val="00BD7EEE"/>
    <w:rsid w:val="00BF2517"/>
    <w:rsid w:val="00BF3268"/>
    <w:rsid w:val="00BF7482"/>
    <w:rsid w:val="00C04B09"/>
    <w:rsid w:val="00C11BB6"/>
    <w:rsid w:val="00C24C41"/>
    <w:rsid w:val="00C2605F"/>
    <w:rsid w:val="00C53C9E"/>
    <w:rsid w:val="00C5437D"/>
    <w:rsid w:val="00C6672D"/>
    <w:rsid w:val="00C700C9"/>
    <w:rsid w:val="00C725C7"/>
    <w:rsid w:val="00C729D0"/>
    <w:rsid w:val="00C769D5"/>
    <w:rsid w:val="00C80A41"/>
    <w:rsid w:val="00CA4863"/>
    <w:rsid w:val="00CA6C90"/>
    <w:rsid w:val="00CA7D33"/>
    <w:rsid w:val="00CB2E18"/>
    <w:rsid w:val="00CE04D9"/>
    <w:rsid w:val="00CE4CEE"/>
    <w:rsid w:val="00CE588E"/>
    <w:rsid w:val="00D02C24"/>
    <w:rsid w:val="00D03409"/>
    <w:rsid w:val="00D12C5A"/>
    <w:rsid w:val="00D175C4"/>
    <w:rsid w:val="00D2724F"/>
    <w:rsid w:val="00D6030A"/>
    <w:rsid w:val="00D74228"/>
    <w:rsid w:val="00D83946"/>
    <w:rsid w:val="00D840BF"/>
    <w:rsid w:val="00D8624E"/>
    <w:rsid w:val="00DA6FDD"/>
    <w:rsid w:val="00DA7509"/>
    <w:rsid w:val="00DB517E"/>
    <w:rsid w:val="00DB5D05"/>
    <w:rsid w:val="00DD129D"/>
    <w:rsid w:val="00DD279E"/>
    <w:rsid w:val="00DD4C67"/>
    <w:rsid w:val="00DD7896"/>
    <w:rsid w:val="00DF475C"/>
    <w:rsid w:val="00DF5DBF"/>
    <w:rsid w:val="00DF72AD"/>
    <w:rsid w:val="00E03FD8"/>
    <w:rsid w:val="00E13C5B"/>
    <w:rsid w:val="00E15557"/>
    <w:rsid w:val="00E24410"/>
    <w:rsid w:val="00E2477B"/>
    <w:rsid w:val="00E36F68"/>
    <w:rsid w:val="00E40C2B"/>
    <w:rsid w:val="00E426D3"/>
    <w:rsid w:val="00E467E9"/>
    <w:rsid w:val="00E470B7"/>
    <w:rsid w:val="00E52E03"/>
    <w:rsid w:val="00E53D97"/>
    <w:rsid w:val="00E6496F"/>
    <w:rsid w:val="00E772DA"/>
    <w:rsid w:val="00E801E3"/>
    <w:rsid w:val="00E928A0"/>
    <w:rsid w:val="00EA4932"/>
    <w:rsid w:val="00EA78E8"/>
    <w:rsid w:val="00EC08D1"/>
    <w:rsid w:val="00ED2E3D"/>
    <w:rsid w:val="00ED6030"/>
    <w:rsid w:val="00EE4323"/>
    <w:rsid w:val="00EE4811"/>
    <w:rsid w:val="00F05312"/>
    <w:rsid w:val="00F232B3"/>
    <w:rsid w:val="00F244A4"/>
    <w:rsid w:val="00F31DF7"/>
    <w:rsid w:val="00F326C0"/>
    <w:rsid w:val="00F60CD6"/>
    <w:rsid w:val="00F65E37"/>
    <w:rsid w:val="00F6733C"/>
    <w:rsid w:val="00F678C6"/>
    <w:rsid w:val="00F84E34"/>
    <w:rsid w:val="00F87278"/>
    <w:rsid w:val="00F91F52"/>
    <w:rsid w:val="00FA5627"/>
    <w:rsid w:val="00FA7FAC"/>
    <w:rsid w:val="00FB012D"/>
    <w:rsid w:val="00FB326C"/>
    <w:rsid w:val="00FD0A1E"/>
    <w:rsid w:val="00FD44A5"/>
    <w:rsid w:val="00FD65B9"/>
    <w:rsid w:val="00FD784E"/>
    <w:rsid w:val="00FF24D4"/>
    <w:rsid w:val="00FF6E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0E05873-9706-4CEE-87B8-4C90F9A31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empus Sans ITC" w:hAnsi="Tempus Sans ITC"/>
      <w:sz w:val="28"/>
      <w:szCs w:val="24"/>
    </w:rPr>
  </w:style>
  <w:style w:type="paragraph" w:styleId="Titre1">
    <w:name w:val="heading 1"/>
    <w:basedOn w:val="Normal"/>
    <w:next w:val="Normal"/>
    <w:qFormat/>
    <w:pPr>
      <w:keepNext/>
      <w:outlineLvl w:val="0"/>
    </w:pPr>
    <w:rPr>
      <w:rFonts w:ascii="Lucida Calligraphy" w:hAnsi="Lucida Calligraphy"/>
      <w:b/>
      <w:bCs/>
      <w:sz w:val="24"/>
    </w:rPr>
  </w:style>
  <w:style w:type="paragraph" w:styleId="Titre2">
    <w:name w:val="heading 2"/>
    <w:basedOn w:val="Normal"/>
    <w:next w:val="Normal"/>
    <w:qFormat/>
    <w:pPr>
      <w:keepNext/>
      <w:outlineLvl w:val="1"/>
    </w:pPr>
    <w:rPr>
      <w:b/>
      <w:bCs/>
      <w:bdr w:val="single" w:sz="4" w:space="0" w:color="auto"/>
      <w:shd w:val="clear" w:color="auto" w:fill="FFFF00"/>
    </w:rPr>
  </w:style>
  <w:style w:type="paragraph" w:styleId="Titre3">
    <w:name w:val="heading 3"/>
    <w:basedOn w:val="Normal"/>
    <w:next w:val="Normal"/>
    <w:qFormat/>
    <w:pPr>
      <w:keepNext/>
      <w:outlineLvl w:val="2"/>
    </w:pPr>
    <w:rPr>
      <w:b/>
      <w:bCs/>
      <w:sz w:val="20"/>
    </w:rPr>
  </w:style>
  <w:style w:type="paragraph" w:styleId="Titre4">
    <w:name w:val="heading 4"/>
    <w:basedOn w:val="Normal"/>
    <w:next w:val="Normal"/>
    <w:qFormat/>
    <w:pPr>
      <w:keepNext/>
      <w:outlineLvl w:val="3"/>
    </w:pPr>
    <w:rPr>
      <w:rFonts w:ascii="Lucida Handwriting" w:hAnsi="Lucida Handwriting"/>
      <w:sz w:val="22"/>
      <w:u w:val="single"/>
    </w:rPr>
  </w:style>
  <w:style w:type="paragraph" w:styleId="Titre5">
    <w:name w:val="heading 5"/>
    <w:basedOn w:val="Normal"/>
    <w:next w:val="Normal"/>
    <w:qFormat/>
    <w:pPr>
      <w:keepNext/>
      <w:pBdr>
        <w:top w:val="single" w:sz="4" w:space="1" w:color="auto"/>
        <w:left w:val="single" w:sz="4" w:space="4" w:color="auto"/>
        <w:bottom w:val="single" w:sz="4" w:space="1" w:color="auto"/>
        <w:right w:val="single" w:sz="4" w:space="4" w:color="auto"/>
      </w:pBdr>
      <w:shd w:val="clear" w:color="auto" w:fill="FFFF00"/>
      <w:outlineLvl w:val="4"/>
    </w:pPr>
    <w:rPr>
      <w:b/>
      <w:bCs/>
    </w:rPr>
  </w:style>
  <w:style w:type="paragraph" w:styleId="Titre6">
    <w:name w:val="heading 6"/>
    <w:basedOn w:val="Normal"/>
    <w:next w:val="Normal"/>
    <w:qFormat/>
    <w:pPr>
      <w:keepNext/>
      <w:jc w:val="both"/>
      <w:outlineLvl w:val="5"/>
    </w:pPr>
    <w:rPr>
      <w:sz w:val="20"/>
      <w:u w:val="single"/>
    </w:rPr>
  </w:style>
  <w:style w:type="paragraph" w:styleId="Titre7">
    <w:name w:val="heading 7"/>
    <w:basedOn w:val="Normal"/>
    <w:next w:val="Normal"/>
    <w:qFormat/>
    <w:pPr>
      <w:keepNext/>
      <w:jc w:val="both"/>
      <w:outlineLvl w:val="6"/>
    </w:pPr>
    <w:rPr>
      <w:rFonts w:ascii="Maiandra GD" w:hAnsi="Maiandra GD"/>
      <w:b/>
      <w:bCs/>
      <w:sz w:val="24"/>
    </w:rPr>
  </w:style>
  <w:style w:type="paragraph" w:styleId="Titre8">
    <w:name w:val="heading 8"/>
    <w:basedOn w:val="Normal"/>
    <w:next w:val="Normal"/>
    <w:qFormat/>
    <w:pPr>
      <w:keepNext/>
      <w:jc w:val="both"/>
      <w:outlineLvl w:val="7"/>
    </w:pPr>
    <w:rPr>
      <w:rFonts w:ascii="Maiandra GD" w:hAnsi="Maiandra GD"/>
      <w:b/>
      <w:bCs/>
      <w:sz w:val="20"/>
      <w:u w:val="single"/>
    </w:rPr>
  </w:style>
  <w:style w:type="paragraph" w:styleId="Titre9">
    <w:name w:val="heading 9"/>
    <w:basedOn w:val="Normal"/>
    <w:next w:val="Normal"/>
    <w:qFormat/>
    <w:pPr>
      <w:keepNext/>
      <w:outlineLvl w:val="8"/>
    </w:pPr>
    <w:rPr>
      <w:rFonts w:ascii="Arial" w:hAnsi="Arial" w:cs="Arial"/>
      <w:b/>
      <w:bCs/>
      <w:sz w:val="20"/>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uiPriority w:val="99"/>
    <w:qFormat/>
    <w:pPr>
      <w:jc w:val="center"/>
    </w:pPr>
    <w:rPr>
      <w:sz w:val="44"/>
    </w:rPr>
  </w:style>
  <w:style w:type="paragraph" w:styleId="Corpsdetexte2">
    <w:name w:val="Body Text 2"/>
    <w:basedOn w:val="Normal"/>
    <w:link w:val="Corpsdetexte2Car"/>
    <w:semiHidden/>
    <w:rPr>
      <w:rFonts w:ascii="Lucida Calligraphy" w:hAnsi="Lucida Calligraphy"/>
      <w:sz w:val="24"/>
    </w:rPr>
  </w:style>
  <w:style w:type="paragraph" w:styleId="Corpsdetexte">
    <w:name w:val="Body Text"/>
    <w:basedOn w:val="Normal"/>
    <w:link w:val="CorpsdetexteCar"/>
    <w:semiHidden/>
    <w:pPr>
      <w:pBdr>
        <w:top w:val="single" w:sz="4" w:space="1" w:color="auto"/>
        <w:left w:val="single" w:sz="4" w:space="4" w:color="auto"/>
        <w:bottom w:val="single" w:sz="4" w:space="1" w:color="auto"/>
        <w:right w:val="single" w:sz="4" w:space="4" w:color="auto"/>
      </w:pBdr>
      <w:shd w:val="clear" w:color="auto" w:fill="FFFF00"/>
    </w:pPr>
    <w:rPr>
      <w:b/>
      <w:bCs/>
    </w:rPr>
  </w:style>
  <w:style w:type="paragraph" w:styleId="Corpsdetexte3">
    <w:name w:val="Body Text 3"/>
    <w:basedOn w:val="Normal"/>
    <w:semiHidden/>
    <w:rPr>
      <w:rFonts w:ascii="Lucida Handwriting" w:hAnsi="Lucida Handwriting"/>
      <w:sz w:val="20"/>
    </w:rPr>
  </w:style>
  <w:style w:type="character" w:styleId="Lienhypertexte">
    <w:name w:val="Hyperlink"/>
    <w:uiPriority w:val="99"/>
    <w:semiHidden/>
    <w:rPr>
      <w:color w:val="0000FF"/>
      <w:u w:val="single"/>
    </w:rPr>
  </w:style>
  <w:style w:type="paragraph" w:styleId="Lgende">
    <w:name w:val="caption"/>
    <w:basedOn w:val="Normal"/>
    <w:next w:val="Normal"/>
    <w:qFormat/>
    <w:pPr>
      <w:spacing w:line="168" w:lineRule="auto"/>
      <w:ind w:left="-360" w:right="4572"/>
    </w:pPr>
    <w:rPr>
      <w:rFonts w:ascii="Algerian" w:hAnsi="Algerian"/>
      <w:b/>
      <w:spacing w:val="-24"/>
    </w:rPr>
  </w:style>
  <w:style w:type="character" w:styleId="Lienhypertextesuivivisit">
    <w:name w:val="FollowedHyperlink"/>
    <w:semiHidden/>
    <w:rPr>
      <w:color w:val="800080"/>
      <w:u w:val="single"/>
    </w:rPr>
  </w:style>
  <w:style w:type="paragraph" w:styleId="Retraitcorpsdetexte">
    <w:name w:val="Body Text Indent"/>
    <w:basedOn w:val="Normal"/>
    <w:semiHidden/>
    <w:pPr>
      <w:ind w:left="3540" w:firstLine="420"/>
    </w:pPr>
  </w:style>
  <w:style w:type="paragraph" w:styleId="Sous-titre">
    <w:name w:val="Subtitle"/>
    <w:basedOn w:val="Normal"/>
    <w:link w:val="Sous-titreCar"/>
    <w:qFormat/>
    <w:pPr>
      <w:jc w:val="center"/>
    </w:pPr>
    <w:rPr>
      <w:rFonts w:ascii="Bookman Old Style" w:hAnsi="Bookman Old Style"/>
      <w:b/>
      <w:bCs/>
    </w:rPr>
  </w:style>
  <w:style w:type="paragraph" w:styleId="Retraitcorpsdetexte3">
    <w:name w:val="Body Text Indent 3"/>
    <w:basedOn w:val="Normal"/>
    <w:semiHidden/>
    <w:pPr>
      <w:ind w:left="2340"/>
    </w:pPr>
    <w:rPr>
      <w:rFonts w:ascii="Times New Roman" w:hAnsi="Times New Roman"/>
      <w:sz w:val="24"/>
    </w:rPr>
  </w:style>
  <w:style w:type="paragraph" w:styleId="Pieddepage">
    <w:name w:val="footer"/>
    <w:basedOn w:val="Normal"/>
    <w:link w:val="PieddepageCar"/>
    <w:pPr>
      <w:tabs>
        <w:tab w:val="center" w:pos="4536"/>
        <w:tab w:val="right" w:pos="9072"/>
      </w:tabs>
    </w:pPr>
    <w:rPr>
      <w:rFonts w:ascii="Times New Roman" w:hAnsi="Times New Roman"/>
      <w:sz w:val="24"/>
    </w:rPr>
  </w:style>
  <w:style w:type="paragraph" w:customStyle="1" w:styleId="texte">
    <w:name w:val="texte"/>
    <w:basedOn w:val="Normal"/>
    <w:pPr>
      <w:spacing w:before="100" w:beforeAutospacing="1" w:after="100" w:afterAutospacing="1"/>
    </w:pPr>
    <w:rPr>
      <w:rFonts w:ascii="Arial" w:hAnsi="Arial" w:cs="Arial"/>
      <w:b/>
      <w:bCs/>
      <w:color w:val="000000"/>
      <w:sz w:val="20"/>
      <w:szCs w:val="20"/>
    </w:rPr>
  </w:style>
  <w:style w:type="character" w:styleId="Marquedecommentaire">
    <w:name w:val="annotation reference"/>
    <w:uiPriority w:val="99"/>
    <w:semiHidden/>
    <w:unhideWhenUsed/>
    <w:rsid w:val="00C700C9"/>
    <w:rPr>
      <w:sz w:val="16"/>
      <w:szCs w:val="16"/>
    </w:rPr>
  </w:style>
  <w:style w:type="paragraph" w:styleId="Commentaire">
    <w:name w:val="annotation text"/>
    <w:basedOn w:val="Normal"/>
    <w:link w:val="CommentaireCar"/>
    <w:uiPriority w:val="99"/>
    <w:semiHidden/>
    <w:unhideWhenUsed/>
    <w:rsid w:val="00C700C9"/>
    <w:rPr>
      <w:sz w:val="20"/>
      <w:szCs w:val="20"/>
    </w:rPr>
  </w:style>
  <w:style w:type="character" w:customStyle="1" w:styleId="CommentaireCar">
    <w:name w:val="Commentaire Car"/>
    <w:link w:val="Commentaire"/>
    <w:uiPriority w:val="99"/>
    <w:semiHidden/>
    <w:rsid w:val="00C700C9"/>
    <w:rPr>
      <w:rFonts w:ascii="Tempus Sans ITC" w:hAnsi="Tempus Sans ITC"/>
    </w:rPr>
  </w:style>
  <w:style w:type="paragraph" w:styleId="Objetducommentaire">
    <w:name w:val="annotation subject"/>
    <w:basedOn w:val="Commentaire"/>
    <w:next w:val="Commentaire"/>
    <w:link w:val="ObjetducommentaireCar"/>
    <w:uiPriority w:val="99"/>
    <w:semiHidden/>
    <w:unhideWhenUsed/>
    <w:rsid w:val="00C700C9"/>
    <w:rPr>
      <w:b/>
      <w:bCs/>
    </w:rPr>
  </w:style>
  <w:style w:type="character" w:customStyle="1" w:styleId="ObjetducommentaireCar">
    <w:name w:val="Objet du commentaire Car"/>
    <w:link w:val="Objetducommentaire"/>
    <w:uiPriority w:val="99"/>
    <w:semiHidden/>
    <w:rsid w:val="00C700C9"/>
    <w:rPr>
      <w:rFonts w:ascii="Tempus Sans ITC" w:hAnsi="Tempus Sans ITC"/>
      <w:b/>
      <w:bCs/>
    </w:rPr>
  </w:style>
  <w:style w:type="paragraph" w:styleId="Textedebulles">
    <w:name w:val="Balloon Text"/>
    <w:basedOn w:val="Normal"/>
    <w:link w:val="TextedebullesCar"/>
    <w:uiPriority w:val="99"/>
    <w:semiHidden/>
    <w:unhideWhenUsed/>
    <w:rsid w:val="00C700C9"/>
    <w:rPr>
      <w:rFonts w:ascii="Tahoma" w:hAnsi="Tahoma" w:cs="Tahoma"/>
      <w:sz w:val="16"/>
      <w:szCs w:val="16"/>
    </w:rPr>
  </w:style>
  <w:style w:type="character" w:customStyle="1" w:styleId="TextedebullesCar">
    <w:name w:val="Texte de bulles Car"/>
    <w:link w:val="Textedebulles"/>
    <w:uiPriority w:val="99"/>
    <w:semiHidden/>
    <w:rsid w:val="00C700C9"/>
    <w:rPr>
      <w:rFonts w:ascii="Tahoma" w:hAnsi="Tahoma" w:cs="Tahoma"/>
      <w:sz w:val="16"/>
      <w:szCs w:val="16"/>
    </w:rPr>
  </w:style>
  <w:style w:type="character" w:customStyle="1" w:styleId="TitreCar">
    <w:name w:val="Titre Car"/>
    <w:link w:val="Titre"/>
    <w:uiPriority w:val="99"/>
    <w:rsid w:val="00361B67"/>
    <w:rPr>
      <w:rFonts w:ascii="Tempus Sans ITC" w:hAnsi="Tempus Sans ITC"/>
      <w:sz w:val="44"/>
      <w:szCs w:val="24"/>
    </w:rPr>
  </w:style>
  <w:style w:type="character" w:customStyle="1" w:styleId="Sous-titreCar">
    <w:name w:val="Sous-titre Car"/>
    <w:link w:val="Sous-titre"/>
    <w:rsid w:val="000E01BE"/>
    <w:rPr>
      <w:rFonts w:ascii="Bookman Old Style" w:hAnsi="Bookman Old Style"/>
      <w:b/>
      <w:bCs/>
      <w:sz w:val="28"/>
      <w:szCs w:val="24"/>
    </w:rPr>
  </w:style>
  <w:style w:type="character" w:customStyle="1" w:styleId="Corpsdetexte2Car">
    <w:name w:val="Corps de texte 2 Car"/>
    <w:link w:val="Corpsdetexte2"/>
    <w:semiHidden/>
    <w:rsid w:val="00743731"/>
    <w:rPr>
      <w:rFonts w:ascii="Lucida Calligraphy" w:hAnsi="Lucida Calligraphy"/>
      <w:sz w:val="24"/>
      <w:szCs w:val="24"/>
    </w:rPr>
  </w:style>
  <w:style w:type="paragraph" w:styleId="NormalWeb">
    <w:name w:val="Normal (Web)"/>
    <w:basedOn w:val="Normal"/>
    <w:uiPriority w:val="99"/>
    <w:unhideWhenUsed/>
    <w:rsid w:val="00A445F6"/>
    <w:pPr>
      <w:spacing w:before="100" w:beforeAutospacing="1" w:after="100" w:afterAutospacing="1"/>
    </w:pPr>
    <w:rPr>
      <w:rFonts w:ascii="Times New Roman" w:eastAsia="Calibri" w:hAnsi="Times New Roman"/>
      <w:sz w:val="24"/>
    </w:rPr>
  </w:style>
  <w:style w:type="character" w:customStyle="1" w:styleId="M6Car">
    <w:name w:val="M6 Car"/>
    <w:link w:val="M6"/>
    <w:uiPriority w:val="99"/>
    <w:locked/>
    <w:rsid w:val="00795314"/>
    <w:rPr>
      <w:rFonts w:ascii="Arial" w:hAnsi="Arial" w:cs="Arial"/>
      <w:sz w:val="18"/>
      <w:szCs w:val="18"/>
    </w:rPr>
  </w:style>
  <w:style w:type="paragraph" w:customStyle="1" w:styleId="M6">
    <w:name w:val="M6"/>
    <w:basedOn w:val="Normal"/>
    <w:link w:val="M6Car"/>
    <w:uiPriority w:val="99"/>
    <w:rsid w:val="00795314"/>
    <w:pPr>
      <w:widowControl w:val="0"/>
      <w:spacing w:before="20"/>
      <w:ind w:left="113" w:right="57" w:firstLine="113"/>
      <w:jc w:val="both"/>
    </w:pPr>
    <w:rPr>
      <w:rFonts w:ascii="Arial" w:hAnsi="Arial" w:cs="Arial"/>
      <w:sz w:val="18"/>
      <w:szCs w:val="18"/>
    </w:rPr>
  </w:style>
  <w:style w:type="paragraph" w:customStyle="1" w:styleId="Rubriqsuite">
    <w:name w:val="Rubriq (suite)"/>
    <w:basedOn w:val="Normal"/>
    <w:next w:val="Normal"/>
    <w:uiPriority w:val="99"/>
    <w:rsid w:val="00795314"/>
    <w:pPr>
      <w:autoSpaceDE w:val="0"/>
      <w:autoSpaceDN w:val="0"/>
      <w:spacing w:after="120"/>
      <w:ind w:right="57"/>
    </w:pPr>
    <w:rPr>
      <w:rFonts w:ascii="Arial" w:hAnsi="Arial" w:cs="Arial"/>
      <w:vanish/>
      <w:color w:val="FF00FF"/>
      <w:szCs w:val="28"/>
    </w:rPr>
  </w:style>
  <w:style w:type="character" w:customStyle="1" w:styleId="M3Car">
    <w:name w:val="M3 Car"/>
    <w:link w:val="M3"/>
    <w:uiPriority w:val="99"/>
    <w:locked/>
    <w:rsid w:val="00795314"/>
    <w:rPr>
      <w:rFonts w:ascii="Arial Gras" w:hAnsi="Arial Gras" w:cs="Arial Gras"/>
      <w:b/>
      <w:bCs/>
      <w:color w:val="333399"/>
      <w:sz w:val="24"/>
      <w:szCs w:val="24"/>
    </w:rPr>
  </w:style>
  <w:style w:type="paragraph" w:customStyle="1" w:styleId="M3">
    <w:name w:val="M3"/>
    <w:basedOn w:val="Titre3"/>
    <w:next w:val="Normal"/>
    <w:link w:val="M3Car"/>
    <w:uiPriority w:val="99"/>
    <w:rsid w:val="00795314"/>
    <w:pPr>
      <w:suppressAutoHyphens/>
      <w:spacing w:before="240" w:after="120"/>
      <w:jc w:val="center"/>
    </w:pPr>
    <w:rPr>
      <w:rFonts w:ascii="Arial Gras" w:hAnsi="Arial Gras" w:cs="Arial Gras"/>
      <w:color w:val="333399"/>
      <w:sz w:val="24"/>
    </w:rPr>
  </w:style>
  <w:style w:type="paragraph" w:customStyle="1" w:styleId="M1suite">
    <w:name w:val="M1(suite)"/>
    <w:basedOn w:val="Normal"/>
    <w:uiPriority w:val="99"/>
    <w:rsid w:val="00795314"/>
    <w:pPr>
      <w:widowControl w:val="0"/>
      <w:jc w:val="center"/>
    </w:pPr>
    <w:rPr>
      <w:rFonts w:ascii="Arial Gras" w:hAnsi="Arial Gras" w:cs="Arial Gras"/>
      <w:b/>
      <w:bCs/>
      <w:vanish/>
      <w:color w:val="FF9900"/>
      <w:szCs w:val="28"/>
    </w:rPr>
  </w:style>
  <w:style w:type="character" w:customStyle="1" w:styleId="PointS">
    <w:name w:val="PointS"/>
    <w:uiPriority w:val="99"/>
    <w:rsid w:val="00795314"/>
    <w:rPr>
      <w:sz w:val="16"/>
      <w:szCs w:val="16"/>
    </w:rPr>
  </w:style>
  <w:style w:type="paragraph" w:styleId="Paragraphedeliste">
    <w:name w:val="List Paragraph"/>
    <w:basedOn w:val="Normal"/>
    <w:uiPriority w:val="34"/>
    <w:qFormat/>
    <w:rsid w:val="004A24E5"/>
    <w:pPr>
      <w:spacing w:after="200"/>
      <w:ind w:left="720"/>
      <w:contextualSpacing/>
    </w:pPr>
    <w:rPr>
      <w:rFonts w:ascii="Times New Roman" w:eastAsia="Calibri" w:hAnsi="Times New Roman"/>
      <w:noProof/>
      <w:color w:val="0070C1"/>
      <w:szCs w:val="28"/>
      <w:lang w:eastAsia="en-US"/>
    </w:rPr>
  </w:style>
  <w:style w:type="character" w:customStyle="1" w:styleId="PieddepageCar">
    <w:name w:val="Pied de page Car"/>
    <w:link w:val="Pieddepage"/>
    <w:rsid w:val="0055153D"/>
    <w:rPr>
      <w:sz w:val="24"/>
      <w:szCs w:val="24"/>
    </w:rPr>
  </w:style>
  <w:style w:type="paragraph" w:styleId="Sansinterligne">
    <w:name w:val="No Spacing"/>
    <w:uiPriority w:val="1"/>
    <w:qFormat/>
    <w:rsid w:val="0055153D"/>
    <w:pPr>
      <w:suppressAutoHyphens/>
    </w:pPr>
    <w:rPr>
      <w:sz w:val="24"/>
      <w:szCs w:val="24"/>
      <w:lang w:eastAsia="ar-SA"/>
    </w:rPr>
  </w:style>
  <w:style w:type="character" w:customStyle="1" w:styleId="CorpsdetexteCar">
    <w:name w:val="Corps de texte Car"/>
    <w:link w:val="Corpsdetexte"/>
    <w:semiHidden/>
    <w:rsid w:val="004E03B5"/>
    <w:rPr>
      <w:rFonts w:ascii="Tempus Sans ITC" w:hAnsi="Tempus Sans ITC"/>
      <w:b/>
      <w:bCs/>
      <w:sz w:val="28"/>
      <w:szCs w:val="24"/>
      <w:shd w:val="clear" w:color="auto" w:fill="FFFF00"/>
    </w:rPr>
  </w:style>
  <w:style w:type="table" w:styleId="Grilledutableau">
    <w:name w:val="Table Grid"/>
    <w:basedOn w:val="TableauNormal"/>
    <w:uiPriority w:val="59"/>
    <w:rsid w:val="00E155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 3"/>
    <w:basedOn w:val="Normal"/>
    <w:uiPriority w:val="99"/>
    <w:rsid w:val="00B75E4C"/>
    <w:pPr>
      <w:widowControl w:val="0"/>
      <w:autoSpaceDE w:val="0"/>
      <w:autoSpaceDN w:val="0"/>
      <w:spacing w:line="266" w:lineRule="auto"/>
      <w:ind w:right="288"/>
    </w:pPr>
    <w:rPr>
      <w:rFonts w:ascii="Verdana" w:hAnsi="Verdana" w:cs="Verdana"/>
      <w:sz w:val="19"/>
      <w:szCs w:val="19"/>
    </w:rPr>
  </w:style>
  <w:style w:type="paragraph" w:customStyle="1" w:styleId="Style2">
    <w:name w:val="Style 2"/>
    <w:basedOn w:val="Normal"/>
    <w:uiPriority w:val="99"/>
    <w:rsid w:val="00B75E4C"/>
    <w:pPr>
      <w:widowControl w:val="0"/>
      <w:autoSpaceDE w:val="0"/>
      <w:autoSpaceDN w:val="0"/>
      <w:spacing w:before="36"/>
      <w:ind w:left="288"/>
    </w:pPr>
    <w:rPr>
      <w:rFonts w:ascii="Verdana" w:hAnsi="Verdana" w:cs="Verdana"/>
      <w:sz w:val="19"/>
      <w:szCs w:val="19"/>
    </w:rPr>
  </w:style>
  <w:style w:type="paragraph" w:customStyle="1" w:styleId="Style1">
    <w:name w:val="Style 1"/>
    <w:basedOn w:val="Normal"/>
    <w:uiPriority w:val="99"/>
    <w:rsid w:val="00B75E4C"/>
    <w:pPr>
      <w:widowControl w:val="0"/>
      <w:autoSpaceDE w:val="0"/>
      <w:autoSpaceDN w:val="0"/>
      <w:adjustRightInd w:val="0"/>
    </w:pPr>
    <w:rPr>
      <w:rFonts w:ascii="Times New Roman" w:hAnsi="Times New Roman"/>
      <w:sz w:val="20"/>
      <w:szCs w:val="20"/>
    </w:rPr>
  </w:style>
  <w:style w:type="character" w:customStyle="1" w:styleId="CharacterStyle2">
    <w:name w:val="Character Style 2"/>
    <w:uiPriority w:val="99"/>
    <w:rsid w:val="00B75E4C"/>
    <w:rPr>
      <w:sz w:val="20"/>
      <w:szCs w:val="20"/>
    </w:rPr>
  </w:style>
  <w:style w:type="character" w:customStyle="1" w:styleId="CharacterStyle1">
    <w:name w:val="Character Style 1"/>
    <w:uiPriority w:val="99"/>
    <w:rsid w:val="00B75E4C"/>
    <w:rPr>
      <w:rFonts w:ascii="Verdana" w:hAnsi="Verdana" w:cs="Verdana"/>
      <w:sz w:val="19"/>
      <w:szCs w:val="19"/>
    </w:rPr>
  </w:style>
  <w:style w:type="paragraph" w:customStyle="1" w:styleId="Style4">
    <w:name w:val="Style 4"/>
    <w:basedOn w:val="Normal"/>
    <w:uiPriority w:val="99"/>
    <w:rsid w:val="00044F02"/>
    <w:pPr>
      <w:widowControl w:val="0"/>
      <w:autoSpaceDE w:val="0"/>
      <w:autoSpaceDN w:val="0"/>
      <w:spacing w:before="72"/>
    </w:pPr>
    <w:rPr>
      <w:rFonts w:ascii="Times New Roman" w:hAnsi="Times New Roman"/>
      <w:sz w:val="26"/>
      <w:szCs w:val="26"/>
    </w:rPr>
  </w:style>
  <w:style w:type="character" w:customStyle="1" w:styleId="CharacterStyle3">
    <w:name w:val="Character Style 3"/>
    <w:uiPriority w:val="99"/>
    <w:rsid w:val="00044F02"/>
    <w:rPr>
      <w:sz w:val="20"/>
      <w:szCs w:val="20"/>
    </w:rPr>
  </w:style>
  <w:style w:type="paragraph" w:customStyle="1" w:styleId="VuConsidrant">
    <w:name w:val="Vu.Considérant"/>
    <w:basedOn w:val="Normal"/>
    <w:rsid w:val="003B0BC8"/>
    <w:pPr>
      <w:spacing w:after="140"/>
      <w:jc w:val="both"/>
    </w:pPr>
    <w:rPr>
      <w:rFonts w:ascii="Arial" w:hAnsi="Arial"/>
      <w:sz w:val="20"/>
      <w:szCs w:val="20"/>
    </w:rPr>
  </w:style>
  <w:style w:type="paragraph" w:customStyle="1" w:styleId="notifi">
    <w:name w:val="notifié à"/>
    <w:basedOn w:val="Normal"/>
    <w:rsid w:val="003B0BC8"/>
    <w:pPr>
      <w:ind w:left="567"/>
      <w:jc w:val="both"/>
    </w:pPr>
    <w:rPr>
      <w:rFonts w:ascii="Arial" w:hAnsi="Arial"/>
      <w:b/>
      <w:sz w:val="20"/>
      <w:szCs w:val="20"/>
    </w:rPr>
  </w:style>
  <w:style w:type="paragraph" w:customStyle="1" w:styleId="TiretVuConsidrant">
    <w:name w:val="Tiret Vu.Considérant"/>
    <w:basedOn w:val="VuConsidrant"/>
    <w:rsid w:val="003B0BC8"/>
    <w:pPr>
      <w:ind w:left="284" w:hanging="284"/>
    </w:pPr>
  </w:style>
  <w:style w:type="paragraph" w:customStyle="1" w:styleId="LeMairerappellepropose">
    <w:name w:val="Le Maire rappelle/propose"/>
    <w:basedOn w:val="Normal"/>
    <w:rsid w:val="003B0BC8"/>
    <w:pPr>
      <w:spacing w:before="240" w:after="240"/>
      <w:jc w:val="both"/>
    </w:pPr>
    <w:rPr>
      <w:rFonts w:ascii="Arial" w:hAnsi="Arial"/>
      <w:b/>
      <w:sz w:val="20"/>
      <w:szCs w:val="20"/>
    </w:rPr>
  </w:style>
  <w:style w:type="paragraph" w:customStyle="1" w:styleId="Style6">
    <w:name w:val="Style 6"/>
    <w:basedOn w:val="Normal"/>
    <w:uiPriority w:val="99"/>
    <w:rsid w:val="00812431"/>
    <w:pPr>
      <w:widowControl w:val="0"/>
      <w:autoSpaceDE w:val="0"/>
      <w:autoSpaceDN w:val="0"/>
      <w:spacing w:line="216" w:lineRule="auto"/>
      <w:ind w:right="36"/>
      <w:jc w:val="right"/>
    </w:pPr>
    <w:rPr>
      <w:rFonts w:ascii="Arial" w:hAnsi="Arial" w:cs="Arial"/>
      <w:color w:val="1D1D1D"/>
      <w:sz w:val="20"/>
      <w:szCs w:val="20"/>
    </w:rPr>
  </w:style>
  <w:style w:type="character" w:customStyle="1" w:styleId="CharacterStyle4">
    <w:name w:val="Character Style 4"/>
    <w:uiPriority w:val="99"/>
    <w:rsid w:val="00812431"/>
    <w:rPr>
      <w:rFonts w:ascii="Verdana" w:hAnsi="Verdana"/>
      <w:b/>
      <w:color w:val="1F57A2"/>
      <w:sz w:val="22"/>
      <w:u w:val="single"/>
    </w:rPr>
  </w:style>
  <w:style w:type="paragraph" w:customStyle="1" w:styleId="CorpsDlibration">
    <w:name w:val="CorpsDélibération"/>
    <w:basedOn w:val="Normal"/>
    <w:uiPriority w:val="99"/>
    <w:rsid w:val="00FD44A5"/>
    <w:pPr>
      <w:jc w:val="both"/>
    </w:pPr>
    <w:rPr>
      <w:rFonts w:ascii="Times New Roman" w:hAnsi="Times New Roman"/>
      <w:noProof/>
      <w:sz w:val="20"/>
      <w:szCs w:val="20"/>
    </w:rPr>
  </w:style>
  <w:style w:type="paragraph" w:customStyle="1" w:styleId="Approuve">
    <w:name w:val="Approuve"/>
    <w:basedOn w:val="Normal"/>
    <w:uiPriority w:val="99"/>
    <w:rsid w:val="00FD44A5"/>
    <w:pPr>
      <w:numPr>
        <w:numId w:val="37"/>
      </w:numPr>
      <w:ind w:left="72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51542">
      <w:bodyDiv w:val="1"/>
      <w:marLeft w:val="0"/>
      <w:marRight w:val="0"/>
      <w:marTop w:val="0"/>
      <w:marBottom w:val="0"/>
      <w:divBdr>
        <w:top w:val="none" w:sz="0" w:space="0" w:color="auto"/>
        <w:left w:val="none" w:sz="0" w:space="0" w:color="auto"/>
        <w:bottom w:val="none" w:sz="0" w:space="0" w:color="auto"/>
        <w:right w:val="none" w:sz="0" w:space="0" w:color="auto"/>
      </w:divBdr>
    </w:div>
    <w:div w:id="739867337">
      <w:bodyDiv w:val="1"/>
      <w:marLeft w:val="0"/>
      <w:marRight w:val="0"/>
      <w:marTop w:val="0"/>
      <w:marBottom w:val="0"/>
      <w:divBdr>
        <w:top w:val="none" w:sz="0" w:space="0" w:color="auto"/>
        <w:left w:val="none" w:sz="0" w:space="0" w:color="auto"/>
        <w:bottom w:val="none" w:sz="0" w:space="0" w:color="auto"/>
        <w:right w:val="none" w:sz="0" w:space="0" w:color="auto"/>
      </w:divBdr>
    </w:div>
    <w:div w:id="881669575">
      <w:bodyDiv w:val="1"/>
      <w:marLeft w:val="0"/>
      <w:marRight w:val="0"/>
      <w:marTop w:val="0"/>
      <w:marBottom w:val="0"/>
      <w:divBdr>
        <w:top w:val="none" w:sz="0" w:space="0" w:color="auto"/>
        <w:left w:val="none" w:sz="0" w:space="0" w:color="auto"/>
        <w:bottom w:val="none" w:sz="0" w:space="0" w:color="auto"/>
        <w:right w:val="none" w:sz="0" w:space="0" w:color="auto"/>
      </w:divBdr>
    </w:div>
    <w:div w:id="936980143">
      <w:bodyDiv w:val="1"/>
      <w:marLeft w:val="0"/>
      <w:marRight w:val="0"/>
      <w:marTop w:val="0"/>
      <w:marBottom w:val="0"/>
      <w:divBdr>
        <w:top w:val="none" w:sz="0" w:space="0" w:color="auto"/>
        <w:left w:val="none" w:sz="0" w:space="0" w:color="auto"/>
        <w:bottom w:val="none" w:sz="0" w:space="0" w:color="auto"/>
        <w:right w:val="none" w:sz="0" w:space="0" w:color="auto"/>
      </w:divBdr>
    </w:div>
    <w:div w:id="1130594200">
      <w:bodyDiv w:val="1"/>
      <w:marLeft w:val="0"/>
      <w:marRight w:val="0"/>
      <w:marTop w:val="0"/>
      <w:marBottom w:val="0"/>
      <w:divBdr>
        <w:top w:val="none" w:sz="0" w:space="0" w:color="auto"/>
        <w:left w:val="none" w:sz="0" w:space="0" w:color="auto"/>
        <w:bottom w:val="none" w:sz="0" w:space="0" w:color="auto"/>
        <w:right w:val="none" w:sz="0" w:space="0" w:color="auto"/>
      </w:divBdr>
    </w:div>
    <w:div w:id="1318611500">
      <w:bodyDiv w:val="1"/>
      <w:marLeft w:val="0"/>
      <w:marRight w:val="0"/>
      <w:marTop w:val="0"/>
      <w:marBottom w:val="0"/>
      <w:divBdr>
        <w:top w:val="none" w:sz="0" w:space="0" w:color="auto"/>
        <w:left w:val="none" w:sz="0" w:space="0" w:color="auto"/>
        <w:bottom w:val="none" w:sz="0" w:space="0" w:color="auto"/>
        <w:right w:val="none" w:sz="0" w:space="0" w:color="auto"/>
      </w:divBdr>
    </w:div>
    <w:div w:id="1368800984">
      <w:bodyDiv w:val="1"/>
      <w:marLeft w:val="0"/>
      <w:marRight w:val="0"/>
      <w:marTop w:val="0"/>
      <w:marBottom w:val="0"/>
      <w:divBdr>
        <w:top w:val="none" w:sz="0" w:space="0" w:color="auto"/>
        <w:left w:val="none" w:sz="0" w:space="0" w:color="auto"/>
        <w:bottom w:val="none" w:sz="0" w:space="0" w:color="auto"/>
        <w:right w:val="none" w:sz="0" w:space="0" w:color="auto"/>
      </w:divBdr>
    </w:div>
    <w:div w:id="1394737749">
      <w:bodyDiv w:val="1"/>
      <w:marLeft w:val="0"/>
      <w:marRight w:val="0"/>
      <w:marTop w:val="0"/>
      <w:marBottom w:val="0"/>
      <w:divBdr>
        <w:top w:val="none" w:sz="0" w:space="0" w:color="auto"/>
        <w:left w:val="none" w:sz="0" w:space="0" w:color="auto"/>
        <w:bottom w:val="none" w:sz="0" w:space="0" w:color="auto"/>
        <w:right w:val="none" w:sz="0" w:space="0" w:color="auto"/>
      </w:divBdr>
    </w:div>
    <w:div w:id="1454860490">
      <w:bodyDiv w:val="1"/>
      <w:marLeft w:val="0"/>
      <w:marRight w:val="0"/>
      <w:marTop w:val="0"/>
      <w:marBottom w:val="0"/>
      <w:divBdr>
        <w:top w:val="none" w:sz="0" w:space="0" w:color="auto"/>
        <w:left w:val="none" w:sz="0" w:space="0" w:color="auto"/>
        <w:bottom w:val="none" w:sz="0" w:space="0" w:color="auto"/>
        <w:right w:val="none" w:sz="0" w:space="0" w:color="auto"/>
      </w:divBdr>
    </w:div>
    <w:div w:id="1473518580">
      <w:bodyDiv w:val="1"/>
      <w:marLeft w:val="0"/>
      <w:marRight w:val="0"/>
      <w:marTop w:val="0"/>
      <w:marBottom w:val="0"/>
      <w:divBdr>
        <w:top w:val="none" w:sz="0" w:space="0" w:color="auto"/>
        <w:left w:val="none" w:sz="0" w:space="0" w:color="auto"/>
        <w:bottom w:val="none" w:sz="0" w:space="0" w:color="auto"/>
        <w:right w:val="none" w:sz="0" w:space="0" w:color="auto"/>
      </w:divBdr>
    </w:div>
    <w:div w:id="1646817585">
      <w:bodyDiv w:val="1"/>
      <w:marLeft w:val="0"/>
      <w:marRight w:val="0"/>
      <w:marTop w:val="0"/>
      <w:marBottom w:val="0"/>
      <w:divBdr>
        <w:top w:val="none" w:sz="0" w:space="0" w:color="auto"/>
        <w:left w:val="none" w:sz="0" w:space="0" w:color="auto"/>
        <w:bottom w:val="none" w:sz="0" w:space="0" w:color="auto"/>
        <w:right w:val="none" w:sz="0" w:space="0" w:color="auto"/>
      </w:divBdr>
    </w:div>
    <w:div w:id="1830556910">
      <w:bodyDiv w:val="1"/>
      <w:marLeft w:val="0"/>
      <w:marRight w:val="0"/>
      <w:marTop w:val="0"/>
      <w:marBottom w:val="0"/>
      <w:divBdr>
        <w:top w:val="none" w:sz="0" w:space="0" w:color="auto"/>
        <w:left w:val="none" w:sz="0" w:space="0" w:color="auto"/>
        <w:bottom w:val="none" w:sz="0" w:space="0" w:color="auto"/>
        <w:right w:val="none" w:sz="0" w:space="0" w:color="auto"/>
      </w:divBdr>
    </w:div>
    <w:div w:id="1870559216">
      <w:bodyDiv w:val="1"/>
      <w:marLeft w:val="0"/>
      <w:marRight w:val="0"/>
      <w:marTop w:val="0"/>
      <w:marBottom w:val="0"/>
      <w:divBdr>
        <w:top w:val="none" w:sz="0" w:space="0" w:color="auto"/>
        <w:left w:val="none" w:sz="0" w:space="0" w:color="auto"/>
        <w:bottom w:val="none" w:sz="0" w:space="0" w:color="auto"/>
        <w:right w:val="none" w:sz="0" w:space="0" w:color="auto"/>
      </w:divBdr>
    </w:div>
    <w:div w:id="2121564068">
      <w:bodyDiv w:val="1"/>
      <w:marLeft w:val="0"/>
      <w:marRight w:val="0"/>
      <w:marTop w:val="0"/>
      <w:marBottom w:val="0"/>
      <w:divBdr>
        <w:top w:val="none" w:sz="0" w:space="0" w:color="auto"/>
        <w:left w:val="none" w:sz="0" w:space="0" w:color="auto"/>
        <w:bottom w:val="none" w:sz="0" w:space="0" w:color="auto"/>
        <w:right w:val="none" w:sz="0" w:space="0" w:color="auto"/>
      </w:divBdr>
      <w:divsChild>
        <w:div w:id="57748417">
          <w:marLeft w:val="0"/>
          <w:marRight w:val="0"/>
          <w:marTop w:val="0"/>
          <w:marBottom w:val="0"/>
          <w:divBdr>
            <w:top w:val="none" w:sz="0" w:space="0" w:color="auto"/>
            <w:left w:val="none" w:sz="0" w:space="0" w:color="auto"/>
            <w:bottom w:val="none" w:sz="0" w:space="0" w:color="auto"/>
            <w:right w:val="none" w:sz="0" w:space="0" w:color="auto"/>
          </w:divBdr>
        </w:div>
        <w:div w:id="58133579">
          <w:marLeft w:val="0"/>
          <w:marRight w:val="0"/>
          <w:marTop w:val="0"/>
          <w:marBottom w:val="0"/>
          <w:divBdr>
            <w:top w:val="none" w:sz="0" w:space="0" w:color="auto"/>
            <w:left w:val="none" w:sz="0" w:space="0" w:color="auto"/>
            <w:bottom w:val="none" w:sz="0" w:space="0" w:color="auto"/>
            <w:right w:val="none" w:sz="0" w:space="0" w:color="auto"/>
          </w:divBdr>
        </w:div>
        <w:div w:id="137571294">
          <w:marLeft w:val="0"/>
          <w:marRight w:val="0"/>
          <w:marTop w:val="0"/>
          <w:marBottom w:val="0"/>
          <w:divBdr>
            <w:top w:val="none" w:sz="0" w:space="0" w:color="auto"/>
            <w:left w:val="none" w:sz="0" w:space="0" w:color="auto"/>
            <w:bottom w:val="none" w:sz="0" w:space="0" w:color="auto"/>
            <w:right w:val="none" w:sz="0" w:space="0" w:color="auto"/>
          </w:divBdr>
        </w:div>
        <w:div w:id="190193792">
          <w:marLeft w:val="0"/>
          <w:marRight w:val="0"/>
          <w:marTop w:val="0"/>
          <w:marBottom w:val="0"/>
          <w:divBdr>
            <w:top w:val="none" w:sz="0" w:space="0" w:color="auto"/>
            <w:left w:val="none" w:sz="0" w:space="0" w:color="auto"/>
            <w:bottom w:val="none" w:sz="0" w:space="0" w:color="auto"/>
            <w:right w:val="none" w:sz="0" w:space="0" w:color="auto"/>
          </w:divBdr>
        </w:div>
        <w:div w:id="223637464">
          <w:marLeft w:val="0"/>
          <w:marRight w:val="0"/>
          <w:marTop w:val="0"/>
          <w:marBottom w:val="0"/>
          <w:divBdr>
            <w:top w:val="none" w:sz="0" w:space="0" w:color="auto"/>
            <w:left w:val="none" w:sz="0" w:space="0" w:color="auto"/>
            <w:bottom w:val="none" w:sz="0" w:space="0" w:color="auto"/>
            <w:right w:val="none" w:sz="0" w:space="0" w:color="auto"/>
          </w:divBdr>
        </w:div>
        <w:div w:id="234819746">
          <w:marLeft w:val="0"/>
          <w:marRight w:val="0"/>
          <w:marTop w:val="0"/>
          <w:marBottom w:val="0"/>
          <w:divBdr>
            <w:top w:val="none" w:sz="0" w:space="0" w:color="auto"/>
            <w:left w:val="none" w:sz="0" w:space="0" w:color="auto"/>
            <w:bottom w:val="none" w:sz="0" w:space="0" w:color="auto"/>
            <w:right w:val="none" w:sz="0" w:space="0" w:color="auto"/>
          </w:divBdr>
        </w:div>
        <w:div w:id="324751646">
          <w:marLeft w:val="0"/>
          <w:marRight w:val="0"/>
          <w:marTop w:val="0"/>
          <w:marBottom w:val="0"/>
          <w:divBdr>
            <w:top w:val="none" w:sz="0" w:space="0" w:color="auto"/>
            <w:left w:val="none" w:sz="0" w:space="0" w:color="auto"/>
            <w:bottom w:val="none" w:sz="0" w:space="0" w:color="auto"/>
            <w:right w:val="none" w:sz="0" w:space="0" w:color="auto"/>
          </w:divBdr>
        </w:div>
        <w:div w:id="480849082">
          <w:marLeft w:val="0"/>
          <w:marRight w:val="0"/>
          <w:marTop w:val="0"/>
          <w:marBottom w:val="0"/>
          <w:divBdr>
            <w:top w:val="none" w:sz="0" w:space="0" w:color="auto"/>
            <w:left w:val="none" w:sz="0" w:space="0" w:color="auto"/>
            <w:bottom w:val="none" w:sz="0" w:space="0" w:color="auto"/>
            <w:right w:val="none" w:sz="0" w:space="0" w:color="auto"/>
          </w:divBdr>
        </w:div>
        <w:div w:id="543102282">
          <w:marLeft w:val="0"/>
          <w:marRight w:val="0"/>
          <w:marTop w:val="0"/>
          <w:marBottom w:val="0"/>
          <w:divBdr>
            <w:top w:val="none" w:sz="0" w:space="0" w:color="auto"/>
            <w:left w:val="none" w:sz="0" w:space="0" w:color="auto"/>
            <w:bottom w:val="none" w:sz="0" w:space="0" w:color="auto"/>
            <w:right w:val="none" w:sz="0" w:space="0" w:color="auto"/>
          </w:divBdr>
        </w:div>
        <w:div w:id="667051508">
          <w:marLeft w:val="0"/>
          <w:marRight w:val="0"/>
          <w:marTop w:val="0"/>
          <w:marBottom w:val="0"/>
          <w:divBdr>
            <w:top w:val="none" w:sz="0" w:space="0" w:color="auto"/>
            <w:left w:val="none" w:sz="0" w:space="0" w:color="auto"/>
            <w:bottom w:val="none" w:sz="0" w:space="0" w:color="auto"/>
            <w:right w:val="none" w:sz="0" w:space="0" w:color="auto"/>
          </w:divBdr>
        </w:div>
        <w:div w:id="744914567">
          <w:marLeft w:val="0"/>
          <w:marRight w:val="0"/>
          <w:marTop w:val="0"/>
          <w:marBottom w:val="0"/>
          <w:divBdr>
            <w:top w:val="none" w:sz="0" w:space="0" w:color="auto"/>
            <w:left w:val="none" w:sz="0" w:space="0" w:color="auto"/>
            <w:bottom w:val="none" w:sz="0" w:space="0" w:color="auto"/>
            <w:right w:val="none" w:sz="0" w:space="0" w:color="auto"/>
          </w:divBdr>
        </w:div>
        <w:div w:id="748427037">
          <w:marLeft w:val="0"/>
          <w:marRight w:val="0"/>
          <w:marTop w:val="0"/>
          <w:marBottom w:val="0"/>
          <w:divBdr>
            <w:top w:val="none" w:sz="0" w:space="0" w:color="auto"/>
            <w:left w:val="none" w:sz="0" w:space="0" w:color="auto"/>
            <w:bottom w:val="none" w:sz="0" w:space="0" w:color="auto"/>
            <w:right w:val="none" w:sz="0" w:space="0" w:color="auto"/>
          </w:divBdr>
        </w:div>
        <w:div w:id="842088325">
          <w:marLeft w:val="0"/>
          <w:marRight w:val="0"/>
          <w:marTop w:val="0"/>
          <w:marBottom w:val="0"/>
          <w:divBdr>
            <w:top w:val="none" w:sz="0" w:space="0" w:color="auto"/>
            <w:left w:val="none" w:sz="0" w:space="0" w:color="auto"/>
            <w:bottom w:val="none" w:sz="0" w:space="0" w:color="auto"/>
            <w:right w:val="none" w:sz="0" w:space="0" w:color="auto"/>
          </w:divBdr>
        </w:div>
        <w:div w:id="850099480">
          <w:marLeft w:val="0"/>
          <w:marRight w:val="0"/>
          <w:marTop w:val="0"/>
          <w:marBottom w:val="0"/>
          <w:divBdr>
            <w:top w:val="none" w:sz="0" w:space="0" w:color="auto"/>
            <w:left w:val="none" w:sz="0" w:space="0" w:color="auto"/>
            <w:bottom w:val="none" w:sz="0" w:space="0" w:color="auto"/>
            <w:right w:val="none" w:sz="0" w:space="0" w:color="auto"/>
          </w:divBdr>
        </w:div>
        <w:div w:id="854924944">
          <w:marLeft w:val="0"/>
          <w:marRight w:val="0"/>
          <w:marTop w:val="0"/>
          <w:marBottom w:val="0"/>
          <w:divBdr>
            <w:top w:val="none" w:sz="0" w:space="0" w:color="auto"/>
            <w:left w:val="none" w:sz="0" w:space="0" w:color="auto"/>
            <w:bottom w:val="none" w:sz="0" w:space="0" w:color="auto"/>
            <w:right w:val="none" w:sz="0" w:space="0" w:color="auto"/>
          </w:divBdr>
        </w:div>
        <w:div w:id="879516670">
          <w:marLeft w:val="0"/>
          <w:marRight w:val="0"/>
          <w:marTop w:val="0"/>
          <w:marBottom w:val="0"/>
          <w:divBdr>
            <w:top w:val="none" w:sz="0" w:space="0" w:color="auto"/>
            <w:left w:val="none" w:sz="0" w:space="0" w:color="auto"/>
            <w:bottom w:val="none" w:sz="0" w:space="0" w:color="auto"/>
            <w:right w:val="none" w:sz="0" w:space="0" w:color="auto"/>
          </w:divBdr>
        </w:div>
        <w:div w:id="891815374">
          <w:marLeft w:val="0"/>
          <w:marRight w:val="0"/>
          <w:marTop w:val="0"/>
          <w:marBottom w:val="0"/>
          <w:divBdr>
            <w:top w:val="none" w:sz="0" w:space="0" w:color="auto"/>
            <w:left w:val="none" w:sz="0" w:space="0" w:color="auto"/>
            <w:bottom w:val="none" w:sz="0" w:space="0" w:color="auto"/>
            <w:right w:val="none" w:sz="0" w:space="0" w:color="auto"/>
          </w:divBdr>
        </w:div>
        <w:div w:id="910044270">
          <w:marLeft w:val="0"/>
          <w:marRight w:val="0"/>
          <w:marTop w:val="0"/>
          <w:marBottom w:val="0"/>
          <w:divBdr>
            <w:top w:val="none" w:sz="0" w:space="0" w:color="auto"/>
            <w:left w:val="none" w:sz="0" w:space="0" w:color="auto"/>
            <w:bottom w:val="none" w:sz="0" w:space="0" w:color="auto"/>
            <w:right w:val="none" w:sz="0" w:space="0" w:color="auto"/>
          </w:divBdr>
        </w:div>
        <w:div w:id="918557235">
          <w:marLeft w:val="0"/>
          <w:marRight w:val="0"/>
          <w:marTop w:val="0"/>
          <w:marBottom w:val="0"/>
          <w:divBdr>
            <w:top w:val="none" w:sz="0" w:space="0" w:color="auto"/>
            <w:left w:val="none" w:sz="0" w:space="0" w:color="auto"/>
            <w:bottom w:val="none" w:sz="0" w:space="0" w:color="auto"/>
            <w:right w:val="none" w:sz="0" w:space="0" w:color="auto"/>
          </w:divBdr>
        </w:div>
        <w:div w:id="997659059">
          <w:marLeft w:val="0"/>
          <w:marRight w:val="0"/>
          <w:marTop w:val="0"/>
          <w:marBottom w:val="0"/>
          <w:divBdr>
            <w:top w:val="none" w:sz="0" w:space="0" w:color="auto"/>
            <w:left w:val="none" w:sz="0" w:space="0" w:color="auto"/>
            <w:bottom w:val="none" w:sz="0" w:space="0" w:color="auto"/>
            <w:right w:val="none" w:sz="0" w:space="0" w:color="auto"/>
          </w:divBdr>
        </w:div>
        <w:div w:id="1037319435">
          <w:marLeft w:val="0"/>
          <w:marRight w:val="0"/>
          <w:marTop w:val="0"/>
          <w:marBottom w:val="0"/>
          <w:divBdr>
            <w:top w:val="none" w:sz="0" w:space="0" w:color="auto"/>
            <w:left w:val="none" w:sz="0" w:space="0" w:color="auto"/>
            <w:bottom w:val="none" w:sz="0" w:space="0" w:color="auto"/>
            <w:right w:val="none" w:sz="0" w:space="0" w:color="auto"/>
          </w:divBdr>
        </w:div>
        <w:div w:id="1115909650">
          <w:marLeft w:val="0"/>
          <w:marRight w:val="0"/>
          <w:marTop w:val="0"/>
          <w:marBottom w:val="0"/>
          <w:divBdr>
            <w:top w:val="none" w:sz="0" w:space="0" w:color="auto"/>
            <w:left w:val="none" w:sz="0" w:space="0" w:color="auto"/>
            <w:bottom w:val="none" w:sz="0" w:space="0" w:color="auto"/>
            <w:right w:val="none" w:sz="0" w:space="0" w:color="auto"/>
          </w:divBdr>
        </w:div>
        <w:div w:id="1138379861">
          <w:marLeft w:val="0"/>
          <w:marRight w:val="0"/>
          <w:marTop w:val="0"/>
          <w:marBottom w:val="0"/>
          <w:divBdr>
            <w:top w:val="none" w:sz="0" w:space="0" w:color="auto"/>
            <w:left w:val="none" w:sz="0" w:space="0" w:color="auto"/>
            <w:bottom w:val="none" w:sz="0" w:space="0" w:color="auto"/>
            <w:right w:val="none" w:sz="0" w:space="0" w:color="auto"/>
          </w:divBdr>
        </w:div>
        <w:div w:id="1169715697">
          <w:marLeft w:val="0"/>
          <w:marRight w:val="0"/>
          <w:marTop w:val="0"/>
          <w:marBottom w:val="0"/>
          <w:divBdr>
            <w:top w:val="none" w:sz="0" w:space="0" w:color="auto"/>
            <w:left w:val="none" w:sz="0" w:space="0" w:color="auto"/>
            <w:bottom w:val="none" w:sz="0" w:space="0" w:color="auto"/>
            <w:right w:val="none" w:sz="0" w:space="0" w:color="auto"/>
          </w:divBdr>
        </w:div>
        <w:div w:id="1200095748">
          <w:marLeft w:val="0"/>
          <w:marRight w:val="0"/>
          <w:marTop w:val="0"/>
          <w:marBottom w:val="0"/>
          <w:divBdr>
            <w:top w:val="none" w:sz="0" w:space="0" w:color="auto"/>
            <w:left w:val="none" w:sz="0" w:space="0" w:color="auto"/>
            <w:bottom w:val="none" w:sz="0" w:space="0" w:color="auto"/>
            <w:right w:val="none" w:sz="0" w:space="0" w:color="auto"/>
          </w:divBdr>
        </w:div>
        <w:div w:id="1234662133">
          <w:marLeft w:val="0"/>
          <w:marRight w:val="0"/>
          <w:marTop w:val="0"/>
          <w:marBottom w:val="0"/>
          <w:divBdr>
            <w:top w:val="none" w:sz="0" w:space="0" w:color="auto"/>
            <w:left w:val="none" w:sz="0" w:space="0" w:color="auto"/>
            <w:bottom w:val="none" w:sz="0" w:space="0" w:color="auto"/>
            <w:right w:val="none" w:sz="0" w:space="0" w:color="auto"/>
          </w:divBdr>
        </w:div>
        <w:div w:id="1297368090">
          <w:marLeft w:val="0"/>
          <w:marRight w:val="0"/>
          <w:marTop w:val="0"/>
          <w:marBottom w:val="0"/>
          <w:divBdr>
            <w:top w:val="none" w:sz="0" w:space="0" w:color="auto"/>
            <w:left w:val="none" w:sz="0" w:space="0" w:color="auto"/>
            <w:bottom w:val="none" w:sz="0" w:space="0" w:color="auto"/>
            <w:right w:val="none" w:sz="0" w:space="0" w:color="auto"/>
          </w:divBdr>
        </w:div>
        <w:div w:id="1367415582">
          <w:marLeft w:val="0"/>
          <w:marRight w:val="0"/>
          <w:marTop w:val="0"/>
          <w:marBottom w:val="0"/>
          <w:divBdr>
            <w:top w:val="none" w:sz="0" w:space="0" w:color="auto"/>
            <w:left w:val="none" w:sz="0" w:space="0" w:color="auto"/>
            <w:bottom w:val="none" w:sz="0" w:space="0" w:color="auto"/>
            <w:right w:val="none" w:sz="0" w:space="0" w:color="auto"/>
          </w:divBdr>
        </w:div>
        <w:div w:id="1482694832">
          <w:marLeft w:val="0"/>
          <w:marRight w:val="0"/>
          <w:marTop w:val="0"/>
          <w:marBottom w:val="0"/>
          <w:divBdr>
            <w:top w:val="none" w:sz="0" w:space="0" w:color="auto"/>
            <w:left w:val="none" w:sz="0" w:space="0" w:color="auto"/>
            <w:bottom w:val="none" w:sz="0" w:space="0" w:color="auto"/>
            <w:right w:val="none" w:sz="0" w:space="0" w:color="auto"/>
          </w:divBdr>
        </w:div>
        <w:div w:id="1541239892">
          <w:marLeft w:val="0"/>
          <w:marRight w:val="0"/>
          <w:marTop w:val="0"/>
          <w:marBottom w:val="0"/>
          <w:divBdr>
            <w:top w:val="none" w:sz="0" w:space="0" w:color="auto"/>
            <w:left w:val="none" w:sz="0" w:space="0" w:color="auto"/>
            <w:bottom w:val="none" w:sz="0" w:space="0" w:color="auto"/>
            <w:right w:val="none" w:sz="0" w:space="0" w:color="auto"/>
          </w:divBdr>
        </w:div>
        <w:div w:id="1673407173">
          <w:marLeft w:val="0"/>
          <w:marRight w:val="0"/>
          <w:marTop w:val="0"/>
          <w:marBottom w:val="0"/>
          <w:divBdr>
            <w:top w:val="none" w:sz="0" w:space="0" w:color="auto"/>
            <w:left w:val="none" w:sz="0" w:space="0" w:color="auto"/>
            <w:bottom w:val="none" w:sz="0" w:space="0" w:color="auto"/>
            <w:right w:val="none" w:sz="0" w:space="0" w:color="auto"/>
          </w:divBdr>
        </w:div>
        <w:div w:id="1686206783">
          <w:marLeft w:val="0"/>
          <w:marRight w:val="0"/>
          <w:marTop w:val="0"/>
          <w:marBottom w:val="0"/>
          <w:divBdr>
            <w:top w:val="none" w:sz="0" w:space="0" w:color="auto"/>
            <w:left w:val="none" w:sz="0" w:space="0" w:color="auto"/>
            <w:bottom w:val="none" w:sz="0" w:space="0" w:color="auto"/>
            <w:right w:val="none" w:sz="0" w:space="0" w:color="auto"/>
          </w:divBdr>
        </w:div>
        <w:div w:id="1766073046">
          <w:marLeft w:val="0"/>
          <w:marRight w:val="0"/>
          <w:marTop w:val="0"/>
          <w:marBottom w:val="0"/>
          <w:divBdr>
            <w:top w:val="none" w:sz="0" w:space="0" w:color="auto"/>
            <w:left w:val="none" w:sz="0" w:space="0" w:color="auto"/>
            <w:bottom w:val="none" w:sz="0" w:space="0" w:color="auto"/>
            <w:right w:val="none" w:sz="0" w:space="0" w:color="auto"/>
          </w:divBdr>
        </w:div>
        <w:div w:id="1776635263">
          <w:marLeft w:val="0"/>
          <w:marRight w:val="0"/>
          <w:marTop w:val="0"/>
          <w:marBottom w:val="0"/>
          <w:divBdr>
            <w:top w:val="none" w:sz="0" w:space="0" w:color="auto"/>
            <w:left w:val="none" w:sz="0" w:space="0" w:color="auto"/>
            <w:bottom w:val="none" w:sz="0" w:space="0" w:color="auto"/>
            <w:right w:val="none" w:sz="0" w:space="0" w:color="auto"/>
          </w:divBdr>
        </w:div>
        <w:div w:id="1799956318">
          <w:marLeft w:val="0"/>
          <w:marRight w:val="0"/>
          <w:marTop w:val="0"/>
          <w:marBottom w:val="0"/>
          <w:divBdr>
            <w:top w:val="none" w:sz="0" w:space="0" w:color="auto"/>
            <w:left w:val="none" w:sz="0" w:space="0" w:color="auto"/>
            <w:bottom w:val="none" w:sz="0" w:space="0" w:color="auto"/>
            <w:right w:val="none" w:sz="0" w:space="0" w:color="auto"/>
          </w:divBdr>
        </w:div>
        <w:div w:id="1814443625">
          <w:marLeft w:val="0"/>
          <w:marRight w:val="0"/>
          <w:marTop w:val="0"/>
          <w:marBottom w:val="0"/>
          <w:divBdr>
            <w:top w:val="none" w:sz="0" w:space="0" w:color="auto"/>
            <w:left w:val="none" w:sz="0" w:space="0" w:color="auto"/>
            <w:bottom w:val="none" w:sz="0" w:space="0" w:color="auto"/>
            <w:right w:val="none" w:sz="0" w:space="0" w:color="auto"/>
          </w:divBdr>
        </w:div>
        <w:div w:id="1814710388">
          <w:marLeft w:val="0"/>
          <w:marRight w:val="0"/>
          <w:marTop w:val="0"/>
          <w:marBottom w:val="0"/>
          <w:divBdr>
            <w:top w:val="none" w:sz="0" w:space="0" w:color="auto"/>
            <w:left w:val="none" w:sz="0" w:space="0" w:color="auto"/>
            <w:bottom w:val="none" w:sz="0" w:space="0" w:color="auto"/>
            <w:right w:val="none" w:sz="0" w:space="0" w:color="auto"/>
          </w:divBdr>
        </w:div>
        <w:div w:id="1930966123">
          <w:marLeft w:val="0"/>
          <w:marRight w:val="0"/>
          <w:marTop w:val="0"/>
          <w:marBottom w:val="0"/>
          <w:divBdr>
            <w:top w:val="none" w:sz="0" w:space="0" w:color="auto"/>
            <w:left w:val="none" w:sz="0" w:space="0" w:color="auto"/>
            <w:bottom w:val="none" w:sz="0" w:space="0" w:color="auto"/>
            <w:right w:val="none" w:sz="0" w:space="0" w:color="auto"/>
          </w:divBdr>
        </w:div>
        <w:div w:id="1940023110">
          <w:marLeft w:val="0"/>
          <w:marRight w:val="0"/>
          <w:marTop w:val="0"/>
          <w:marBottom w:val="0"/>
          <w:divBdr>
            <w:top w:val="none" w:sz="0" w:space="0" w:color="auto"/>
            <w:left w:val="none" w:sz="0" w:space="0" w:color="auto"/>
            <w:bottom w:val="none" w:sz="0" w:space="0" w:color="auto"/>
            <w:right w:val="none" w:sz="0" w:space="0" w:color="auto"/>
          </w:divBdr>
        </w:div>
        <w:div w:id="1970937369">
          <w:marLeft w:val="0"/>
          <w:marRight w:val="0"/>
          <w:marTop w:val="0"/>
          <w:marBottom w:val="0"/>
          <w:divBdr>
            <w:top w:val="none" w:sz="0" w:space="0" w:color="auto"/>
            <w:left w:val="none" w:sz="0" w:space="0" w:color="auto"/>
            <w:bottom w:val="none" w:sz="0" w:space="0" w:color="auto"/>
            <w:right w:val="none" w:sz="0" w:space="0" w:color="auto"/>
          </w:divBdr>
        </w:div>
        <w:div w:id="2113501911">
          <w:marLeft w:val="0"/>
          <w:marRight w:val="0"/>
          <w:marTop w:val="0"/>
          <w:marBottom w:val="0"/>
          <w:divBdr>
            <w:top w:val="none" w:sz="0" w:space="0" w:color="auto"/>
            <w:left w:val="none" w:sz="0" w:space="0" w:color="auto"/>
            <w:bottom w:val="none" w:sz="0" w:space="0" w:color="auto"/>
            <w:right w:val="none" w:sz="0" w:space="0" w:color="auto"/>
          </w:divBdr>
        </w:div>
      </w:divsChild>
    </w:div>
    <w:div w:id="213374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vices.eaufrance.fr" TargetMode="External"/><Relationship Id="rId3" Type="http://schemas.openxmlformats.org/officeDocument/2006/relationships/styles" Target="styles.xml"/><Relationship Id="rId7" Type="http://schemas.openxmlformats.org/officeDocument/2006/relationships/hyperlink" Target="http://www.services.eaufrance.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ervices.eaufrance.f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rvices.eaufranc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4ED0D-3906-4B29-AC7E-7F725FE0D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1181</Words>
  <Characters>6497</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CONSEIL MUNICIPAL</vt:lpstr>
    </vt:vector>
  </TitlesOfParts>
  <Company/>
  <LinksUpToDate>false</LinksUpToDate>
  <CharactersWithSpaces>7663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CONSEIL MUNICIPAL</dc:title>
  <dc:subject/>
  <dc:creator>MAIRIE DE FONTENAY</dc:creator>
  <cp:keywords/>
  <cp:lastModifiedBy>MAIRIE FONTENAY LE PESNEL</cp:lastModifiedBy>
  <cp:revision>4</cp:revision>
  <cp:lastPrinted>2016-11-03T10:55:00Z</cp:lastPrinted>
  <dcterms:created xsi:type="dcterms:W3CDTF">2016-11-03T07:56:00Z</dcterms:created>
  <dcterms:modified xsi:type="dcterms:W3CDTF">2016-11-03T10:55:00Z</dcterms:modified>
</cp:coreProperties>
</file>